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13539" w14:textId="77777777" w:rsidR="00D65624" w:rsidRDefault="004143AE" w:rsidP="00193DFF">
      <w:pPr>
        <w:spacing w:after="680"/>
      </w:pPr>
      <w:r>
        <w:rPr>
          <w:noProof/>
          <w:lang w:eastAsia="zh-CN"/>
        </w:rPr>
        <mc:AlternateContent>
          <mc:Choice Requires="wps">
            <w:drawing>
              <wp:anchor distT="0" distB="0" distL="114300" distR="114300" simplePos="0" relativeHeight="251662336" behindDoc="0" locked="0" layoutInCell="1" allowOverlap="1" wp14:anchorId="73876E56" wp14:editId="2DA0C6A4">
                <wp:simplePos x="0" y="0"/>
                <wp:positionH relativeFrom="margin">
                  <wp:align>left</wp:align>
                </wp:positionH>
                <wp:positionV relativeFrom="topMargin">
                  <wp:posOffset>381635</wp:posOffset>
                </wp:positionV>
                <wp:extent cx="3733200" cy="590400"/>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3733200" cy="590400"/>
                        </a:xfrm>
                        <a:prstGeom prst="rect">
                          <a:avLst/>
                        </a:prstGeom>
                        <a:noFill/>
                        <a:ln w="6350">
                          <a:noFill/>
                        </a:ln>
                      </wps:spPr>
                      <wps:txbx>
                        <w:txbxContent>
                          <w:p w14:paraId="56AD68EE" w14:textId="77777777" w:rsidR="004143AE" w:rsidRPr="004143AE" w:rsidRDefault="00F55B5C">
                            <w:pPr>
                              <w:rPr>
                                <w:color w:val="FFFFFF" w:themeColor="background1"/>
                                <w:sz w:val="64"/>
                                <w:szCs w:val="64"/>
                              </w:rPr>
                            </w:pPr>
                            <w:r>
                              <w:rPr>
                                <w:color w:val="FFFFFF" w:themeColor="background1"/>
                                <w:sz w:val="64"/>
                                <w:szCs w:val="64"/>
                              </w:rPr>
                              <w:t>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76E56" id="_x0000_t202" coordsize="21600,21600" o:spt="202" path="m,l,21600r21600,l21600,xe">
                <v:stroke joinstyle="miter"/>
                <v:path gradientshapeok="t" o:connecttype="rect"/>
              </v:shapetype>
              <v:shape id="Text Box 15" o:spid="_x0000_s1026" type="#_x0000_t202" style="position:absolute;margin-left:0;margin-top:30.05pt;width:293.95pt;height:4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O1FQIAACw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" filled="f" stroked="f" strokeweight=".5pt">
                <v:textbox>
                  <w:txbxContent>
                    <w:p w14:paraId="56AD68EE" w14:textId="77777777" w:rsidR="004143AE" w:rsidRPr="004143AE" w:rsidRDefault="00F55B5C">
                      <w:pPr>
                        <w:rPr>
                          <w:color w:val="FFFFFF" w:themeColor="background1"/>
                          <w:sz w:val="64"/>
                          <w:szCs w:val="64"/>
                        </w:rPr>
                      </w:pPr>
                      <w:r>
                        <w:rPr>
                          <w:color w:val="FFFFFF" w:themeColor="background1"/>
                          <w:sz w:val="64"/>
                          <w:szCs w:val="64"/>
                        </w:rPr>
                        <w:t>Procedure</w:t>
                      </w:r>
                    </w:p>
                  </w:txbxContent>
                </v:textbox>
                <w10:wrap anchorx="margin" anchory="margin"/>
              </v:shape>
            </w:pict>
          </mc:Fallback>
        </mc:AlternateContent>
      </w:r>
      <w:r w:rsidR="004511CC">
        <w:rPr>
          <w:noProof/>
          <w:lang w:eastAsia="zh-CN"/>
        </w:rPr>
        <w:drawing>
          <wp:anchor distT="0" distB="0" distL="114300" distR="114300" simplePos="0" relativeHeight="251658240" behindDoc="1" locked="0" layoutInCell="1" allowOverlap="1" wp14:anchorId="1FD0CA18" wp14:editId="27E5B876">
            <wp:simplePos x="0" y="0"/>
            <wp:positionH relativeFrom="page">
              <wp:align>right</wp:align>
            </wp:positionH>
            <wp:positionV relativeFrom="page">
              <wp:posOffset>-3810</wp:posOffset>
            </wp:positionV>
            <wp:extent cx="10724400" cy="137880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 Page 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24400" cy="1378800"/>
                    </a:xfrm>
                    <a:prstGeom prst="rect">
                      <a:avLst/>
                    </a:prstGeom>
                  </pic:spPr>
                </pic:pic>
              </a:graphicData>
            </a:graphic>
            <wp14:sizeRelH relativeFrom="margin">
              <wp14:pctWidth>0</wp14:pctWidth>
            </wp14:sizeRelH>
            <wp14:sizeRelV relativeFrom="margin">
              <wp14:pctHeight>0</wp14:pctHeight>
            </wp14:sizeRelV>
          </wp:anchor>
        </w:drawing>
      </w:r>
    </w:p>
    <w:p w14:paraId="559F4F39" w14:textId="77777777" w:rsidR="00DF4FD9" w:rsidRDefault="00DF4FD9" w:rsidP="00D65624"/>
    <w:p w14:paraId="5BAF1299" w14:textId="77777777" w:rsidR="00A029A1" w:rsidRDefault="00A029A1" w:rsidP="00D65624"/>
    <w:sdt>
      <w:sdtPr>
        <w:rPr>
          <w:sz w:val="40"/>
          <w:szCs w:val="40"/>
        </w:rPr>
        <w:alias w:val="Title"/>
        <w:tag w:val=""/>
        <w:id w:val="86811180"/>
        <w:placeholder>
          <w:docPart w:val="85467DEEA7EE46F192BB0B007050A29C"/>
        </w:placeholder>
        <w:dataBinding w:prefixMappings="xmlns:ns0='http://purl.org/dc/elements/1.1/' xmlns:ns1='http://schemas.openxmlformats.org/package/2006/metadata/core-properties' " w:xpath="/ns1:coreProperties[1]/ns0:title[1]" w:storeItemID="{6C3C8BC8-F283-45AE-878A-BAB7291924A1}"/>
        <w:text/>
      </w:sdtPr>
      <w:sdtEndPr/>
      <w:sdtContent>
        <w:p w14:paraId="66697011" w14:textId="4F6E9644" w:rsidR="00E64268" w:rsidRPr="000C0F1E" w:rsidRDefault="0025303F" w:rsidP="00E64268">
          <w:pPr>
            <w:jc w:val="center"/>
            <w:rPr>
              <w:sz w:val="40"/>
              <w:szCs w:val="40"/>
            </w:rPr>
          </w:pPr>
          <w:r>
            <w:rPr>
              <w:sz w:val="40"/>
              <w:szCs w:val="40"/>
            </w:rPr>
            <w:t>Pollution Incident Response Management Plan</w:t>
          </w:r>
        </w:p>
      </w:sdtContent>
    </w:sdt>
    <w:p w14:paraId="75FD1902" w14:textId="77777777" w:rsidR="00E64268" w:rsidRPr="00D65624" w:rsidRDefault="00E64268" w:rsidP="00E64268"/>
    <w:p w14:paraId="09B563F5" w14:textId="0FD9A8F3" w:rsidR="00E64268" w:rsidRPr="00D65624" w:rsidRDefault="00E64268" w:rsidP="00E64268">
      <w:pPr>
        <w:jc w:val="center"/>
        <w:rPr>
          <w:sz w:val="36"/>
          <w:szCs w:val="36"/>
        </w:rPr>
      </w:pPr>
      <w:r>
        <w:rPr>
          <w:sz w:val="36"/>
          <w:szCs w:val="36"/>
        </w:rPr>
        <w:t>Procedure</w:t>
      </w:r>
      <w:r w:rsidR="008D1EBA">
        <w:rPr>
          <w:sz w:val="36"/>
          <w:szCs w:val="36"/>
        </w:rPr>
        <w:t xml:space="preserve"> Number</w:t>
      </w:r>
      <w:r w:rsidRPr="00D65624">
        <w:rPr>
          <w:sz w:val="36"/>
          <w:szCs w:val="36"/>
        </w:rPr>
        <w:t xml:space="preserve">: </w:t>
      </w:r>
      <w:sdt>
        <w:sdtPr>
          <w:rPr>
            <w:sz w:val="36"/>
            <w:szCs w:val="36"/>
          </w:rPr>
          <w:alias w:val="Document ID"/>
          <w:tag w:val="E2DocumentID"/>
          <w:id w:val="-840542416"/>
          <w:placeholder>
            <w:docPart w:val="F8F89C962A5348BE9F302A804A24D866"/>
          </w:placeholder>
          <w:dataBinding w:prefixMappings="xmlns:ns0='http://schemas.microsoft.com/office/2006/metadata/properties' xmlns:ns1='http://www.w3.org/2001/XMLSchema-instance' xmlns:ns2='http://schemas.microsoft.com/office/infopath/2007/PartnerControls' xmlns:ns3='daedf42d-1733-46ca-8ec4-e0dc8e625769' xmlns:ns4='http://schemas.microsoft.com/sharepoint/v3/fields' xmlns:ns5='6b830207-38e0-4e0a-9cff-10e40fe37aaf' " w:xpath="/ns0:properties[1]/documentManagement[1]/ns3:E2DocumentID[1]" w:storeItemID="{8F9EACFE-AD27-45B6-84F0-517EE4EF3E9D}"/>
          <w:text/>
        </w:sdtPr>
        <w:sdtEndPr/>
        <w:sdtContent>
          <w:r w:rsidR="0025303F">
            <w:rPr>
              <w:sz w:val="36"/>
              <w:szCs w:val="36"/>
            </w:rPr>
            <w:t>MCW-PTK-PRO-EMG-0002</w:t>
          </w:r>
        </w:sdtContent>
      </w:sdt>
    </w:p>
    <w:p w14:paraId="0EC855CB" w14:textId="77777777" w:rsidR="00E64268" w:rsidRPr="00D65624" w:rsidRDefault="00E64268" w:rsidP="00E64268"/>
    <w:p w14:paraId="36901188" w14:textId="77777777" w:rsidR="00E64268" w:rsidRPr="00D65624" w:rsidRDefault="00E64268" w:rsidP="00E64268">
      <w:pPr>
        <w:jc w:val="center"/>
        <w:rPr>
          <w:sz w:val="36"/>
          <w:szCs w:val="36"/>
        </w:rPr>
      </w:pPr>
      <w:r w:rsidRPr="21E2FC5E">
        <w:rPr>
          <w:sz w:val="36"/>
          <w:szCs w:val="36"/>
        </w:rPr>
        <w:t>Scope of Application: Site Name / Area</w:t>
      </w:r>
    </w:p>
    <w:p w14:paraId="4FFD5E81" w14:textId="77777777" w:rsidR="00E64268" w:rsidRPr="00D65624" w:rsidRDefault="00E64268" w:rsidP="00E64268"/>
    <w:p w14:paraId="461F5B5F" w14:textId="5BAF38CC" w:rsidR="00E64268" w:rsidRPr="00D65624" w:rsidRDefault="00E64268" w:rsidP="00E64268">
      <w:pPr>
        <w:jc w:val="center"/>
        <w:rPr>
          <w:sz w:val="36"/>
          <w:szCs w:val="36"/>
        </w:rPr>
      </w:pPr>
      <w:r w:rsidRPr="20C808F8">
        <w:rPr>
          <w:sz w:val="36"/>
          <w:szCs w:val="36"/>
        </w:rPr>
        <w:t xml:space="preserve">Revision: </w:t>
      </w:r>
      <w:sdt>
        <w:sdtPr>
          <w:rPr>
            <w:sz w:val="36"/>
            <w:szCs w:val="36"/>
          </w:rPr>
          <w:alias w:val="Label"/>
          <w:tag w:val="DLCPolicyLabelValue"/>
          <w:id w:val="-1210502"/>
          <w:lock w:val="contentLocked"/>
          <w:placeholder>
            <w:docPart w:val="91716754234A433DBB3CD7D684E625E0"/>
          </w:placeholder>
          <w:dataBinding w:prefixMappings="xmlns:ns0='http://schemas.microsoft.com/office/2006/metadata/properties' xmlns:ns1='http://www.w3.org/2001/XMLSchema-instance' xmlns:ns2='http://schemas.microsoft.com/office/infopath/2007/PartnerControls' xmlns:ns3='daedf42d-1733-46ca-8ec4-e0dc8e625769' xmlns:ns4='8d1d228e-be18-4ae5-9012-38c2e6a35ee8' xmlns:ns5='http://schemas.microsoft.com/sharepoint/v3/fields' " w:xpath="/ns0:properties[1]/documentManagement[1]/ns4:DLCPolicyLabelValue[1]" w:storeItemID="{8F9EACFE-AD27-45B6-84F0-517EE4EF3E9D}"/>
          <w:text w:multiLine="1"/>
        </w:sdtPr>
        <w:sdtEndPr/>
        <w:sdtContent>
          <w:r w:rsidR="00D93C32">
            <w:rPr>
              <w:sz w:val="36"/>
              <w:szCs w:val="36"/>
            </w:rPr>
            <w:t>9.1</w:t>
          </w:r>
        </w:sdtContent>
      </w:sdt>
    </w:p>
    <w:p w14:paraId="3C01238E" w14:textId="77777777" w:rsidR="00E64268" w:rsidRPr="00D65624" w:rsidRDefault="00E64268" w:rsidP="00E64268"/>
    <w:p w14:paraId="12BDC279" w14:textId="4BF8D9AA" w:rsidR="00E64268" w:rsidRPr="00D65624" w:rsidRDefault="00E64268" w:rsidP="00E64268">
      <w:pPr>
        <w:jc w:val="center"/>
        <w:rPr>
          <w:sz w:val="36"/>
          <w:szCs w:val="36"/>
        </w:rPr>
      </w:pPr>
      <w:r w:rsidRPr="20C808F8">
        <w:rPr>
          <w:sz w:val="36"/>
          <w:szCs w:val="36"/>
        </w:rPr>
        <w:t xml:space="preserve">Issued: </w:t>
      </w:r>
      <w:sdt>
        <w:sdtPr>
          <w:rPr>
            <w:sz w:val="36"/>
            <w:szCs w:val="36"/>
          </w:rPr>
          <w:alias w:val="Document Published Date"/>
          <w:tag w:val="DocumentPublishedDate"/>
          <w:id w:val="18901694"/>
          <w:placeholder>
            <w:docPart w:val="A2F298888AD44579966264364CDD0DC9"/>
          </w:placeholder>
          <w:dataBinding w:prefixMappings="xmlns:ns0='http://schemas.microsoft.com/office/2006/metadata/properties' xmlns:ns1='http://www.w3.org/2001/XMLSchema-instance' xmlns:ns2='http://schemas.microsoft.com/office/infopath/2007/PartnerControls' xmlns:ns3='daedf42d-1733-46ca-8ec4-e0dc8e625769' xmlns:ns4='6b830207-38e0-4e0a-9cff-10e40fe37aaf' " w:xpath="/ns0:properties[1]/documentManagement[1]/ns3:DocumentPublishedDate[1]" w:storeItemID="{8F9EACFE-AD27-45B6-84F0-517EE4EF3E9D}"/>
          <w:date w:fullDate="2024-09-06T00:00:00Z">
            <w:dateFormat w:val="d/MM/yyyy"/>
            <w:lid w:val="en-AU"/>
            <w:storeMappedDataAs w:val="dateTime"/>
            <w:calendar w:val="gregorian"/>
          </w:date>
        </w:sdtPr>
        <w:sdtEndPr/>
        <w:sdtContent>
          <w:r w:rsidR="0025303F">
            <w:rPr>
              <w:sz w:val="36"/>
              <w:szCs w:val="36"/>
            </w:rPr>
            <w:t>6/09/2024</w:t>
          </w:r>
        </w:sdtContent>
      </w:sdt>
    </w:p>
    <w:p w14:paraId="14DA652A" w14:textId="77777777" w:rsidR="00E64268" w:rsidRPr="00D65624" w:rsidRDefault="00E64268" w:rsidP="00E64268"/>
    <w:p w14:paraId="1967C17F" w14:textId="41BC9383" w:rsidR="00E64268" w:rsidRDefault="00E64268" w:rsidP="00E64268">
      <w:pPr>
        <w:jc w:val="center"/>
        <w:rPr>
          <w:sz w:val="36"/>
          <w:szCs w:val="36"/>
        </w:rPr>
      </w:pPr>
      <w:r w:rsidRPr="21E2FC5E">
        <w:rPr>
          <w:sz w:val="36"/>
          <w:szCs w:val="36"/>
        </w:rPr>
        <w:t xml:space="preserve">Document Owner: </w:t>
      </w:r>
      <w:sdt>
        <w:sdtPr>
          <w:rPr>
            <w:sz w:val="36"/>
            <w:szCs w:val="36"/>
          </w:rPr>
          <w:alias w:val="Document Owner"/>
          <w:tag w:val="DocumentOwner"/>
          <w:id w:val="1432003665"/>
          <w:lock w:val="contentLocked"/>
          <w:placeholder>
            <w:docPart w:val="296661828F9845D38A0B27561B9A122C"/>
          </w:placeholder>
          <w:dataBinding w:prefixMappings="xmlns:ns0='http://schemas.microsoft.com/office/2006/metadata/properties' xmlns:ns1='http://www.w3.org/2001/XMLSchema-instance' xmlns:ns2='http://schemas.microsoft.com/office/infopath/2007/PartnerControls' xmlns:ns3='daedf42d-1733-46ca-8ec4-e0dc8e625769' xmlns:ns4='6b830207-38e0-4e0a-9cff-10e40fe37aaf' " w:xpath="/ns0:properties[1]/documentManagement[1]/ns3:DocumentOwner[1]/ns3:UserInfo[1]/ns3:DisplayName[1]" w:storeItemID="{8F9EACFE-AD27-45B6-84F0-517EE4EF3E9D}"/>
          <w:text/>
        </w:sdtPr>
        <w:sdtEndPr/>
        <w:sdtContent>
          <w:r w:rsidR="0025303F">
            <w:rPr>
              <w:sz w:val="36"/>
              <w:szCs w:val="36"/>
            </w:rPr>
            <w:t>Dene Ladmore</w:t>
          </w:r>
        </w:sdtContent>
      </w:sdt>
    </w:p>
    <w:p w14:paraId="3C76D252" w14:textId="569DBB83" w:rsidR="00E64268" w:rsidRPr="00D65624" w:rsidRDefault="00E64268" w:rsidP="00E64268">
      <w:pPr>
        <w:jc w:val="center"/>
        <w:rPr>
          <w:sz w:val="36"/>
          <w:szCs w:val="36"/>
        </w:rPr>
      </w:pPr>
      <w:r w:rsidRPr="21E2FC5E">
        <w:rPr>
          <w:sz w:val="36"/>
          <w:szCs w:val="36"/>
        </w:rPr>
        <w:t>Document Approver:</w:t>
      </w:r>
      <w:r w:rsidR="00FE524C">
        <w:rPr>
          <w:sz w:val="36"/>
          <w:szCs w:val="36"/>
        </w:rPr>
        <w:t xml:space="preserve"> </w:t>
      </w:r>
      <w:sdt>
        <w:sdtPr>
          <w:rPr>
            <w:sz w:val="36"/>
            <w:szCs w:val="36"/>
          </w:rPr>
          <w:alias w:val="DMS Approver Role"/>
          <w:tag w:val="feb66b2249ff436c9a8f9db0dd2abda2"/>
          <w:id w:val="-2092917508"/>
          <w:lock w:val="contentLocked"/>
          <w:placeholder>
            <w:docPart w:val="1D145D7871C3426F9262A560B54A84B9"/>
          </w:placeholder>
          <w:dataBinding w:prefixMappings="xmlns:ns0='http://schemas.microsoft.com/office/2006/metadata/properties' xmlns:ns1='http://www.w3.org/2001/XMLSchema-instance' xmlns:ns2='http://schemas.microsoft.com/office/infopath/2007/PartnerControls' xmlns:ns3='daedf42d-1733-46ca-8ec4-e0dc8e625769' xmlns:ns4='8d1d228e-be18-4ae5-9012-38c2e6a35ee8' xmlns:ns5='http://schemas.microsoft.com/sharepoint/v3/fields' " w:xpath="/ns0:properties[1]/documentManagement[1]/ns3:feb66b2249ff436c9a8f9db0dd2abda2[1]/ns2:Terms[1]" w:storeItemID="{8F9EACFE-AD27-45B6-84F0-517EE4EF3E9D}"/>
          <w:text w:multiLine="1"/>
        </w:sdtPr>
        <w:sdtEndPr/>
        <w:sdtContent>
          <w:r w:rsidR="0025303F">
            <w:rPr>
              <w:sz w:val="36"/>
              <w:szCs w:val="36"/>
            </w:rPr>
            <w:t>Site Manager - PTK</w:t>
          </w:r>
        </w:sdtContent>
      </w:sdt>
    </w:p>
    <w:p w14:paraId="356F5B92" w14:textId="77777777" w:rsidR="00D65624" w:rsidRDefault="00D65624" w:rsidP="00D65624"/>
    <w:p w14:paraId="0C18CA55" w14:textId="5154E2FA" w:rsidR="00F02C33" w:rsidRPr="00F02C33" w:rsidRDefault="00D65624" w:rsidP="1888833B">
      <w:r>
        <w:br w:type="page"/>
      </w:r>
    </w:p>
    <w:p w14:paraId="44831B56" w14:textId="09418D31" w:rsidR="1C0F7130" w:rsidRDefault="1C0F7130" w:rsidP="1888833B">
      <w:pPr>
        <w:spacing w:before="240" w:after="0" w:line="257" w:lineRule="auto"/>
        <w:rPr>
          <w:rFonts w:eastAsia="Arial"/>
          <w:b/>
          <w:bCs/>
          <w:color w:val="009990" w:themeColor="accent1" w:themeShade="BF"/>
          <w:sz w:val="20"/>
          <w:szCs w:val="20"/>
        </w:rPr>
      </w:pPr>
      <w:r w:rsidRPr="1888833B">
        <w:rPr>
          <w:rFonts w:eastAsia="Arial"/>
          <w:b/>
          <w:bCs/>
          <w:color w:val="009990" w:themeColor="accent1" w:themeShade="BF"/>
          <w:sz w:val="20"/>
          <w:szCs w:val="20"/>
        </w:rPr>
        <w:lastRenderedPageBreak/>
        <w:t>Contents</w:t>
      </w:r>
    </w:p>
    <w:p w14:paraId="65DF3772" w14:textId="10957B2B" w:rsidR="1C0F7130" w:rsidRDefault="1C0F7130" w:rsidP="1888833B">
      <w:pPr>
        <w:tabs>
          <w:tab w:val="left" w:pos="440"/>
          <w:tab w:val="right" w:leader="dot" w:pos="9016"/>
        </w:tabs>
        <w:spacing w:after="100" w:line="257" w:lineRule="auto"/>
        <w:rPr>
          <w:sz w:val="20"/>
          <w:szCs w:val="20"/>
        </w:rPr>
      </w:pPr>
      <w:hyperlink r:id="rId13" w:anchor="_Toc160714821">
        <w:r w:rsidRPr="1888833B">
          <w:rPr>
            <w:rStyle w:val="Hyperlink"/>
            <w:rFonts w:eastAsia="Arial"/>
            <w:sz w:val="20"/>
            <w:szCs w:val="20"/>
          </w:rPr>
          <w:t>1</w:t>
        </w:r>
        <w:r>
          <w:tab/>
        </w:r>
        <w:r w:rsidRPr="1888833B">
          <w:rPr>
            <w:rStyle w:val="Hyperlink"/>
            <w:rFonts w:eastAsia="Arial"/>
            <w:sz w:val="20"/>
            <w:szCs w:val="20"/>
          </w:rPr>
          <w:t>Pollution Incident Response Management Plan</w:t>
        </w:r>
        <w:r>
          <w:tab/>
        </w:r>
        <w:r w:rsidRPr="1888833B">
          <w:rPr>
            <w:rStyle w:val="Hyperlink"/>
            <w:rFonts w:eastAsia="Arial"/>
            <w:color w:val="008A82"/>
            <w:sz w:val="20"/>
            <w:szCs w:val="20"/>
          </w:rPr>
          <w:t>4</w:t>
        </w:r>
      </w:hyperlink>
    </w:p>
    <w:p w14:paraId="5922E425" w14:textId="6A62638E" w:rsidR="1C0F7130" w:rsidRDefault="1C0F7130" w:rsidP="1888833B">
      <w:pPr>
        <w:tabs>
          <w:tab w:val="left" w:pos="440"/>
          <w:tab w:val="right" w:leader="dot" w:pos="9016"/>
        </w:tabs>
        <w:spacing w:after="100" w:line="257" w:lineRule="auto"/>
        <w:rPr>
          <w:sz w:val="20"/>
          <w:szCs w:val="20"/>
        </w:rPr>
      </w:pPr>
      <w:hyperlink r:id="rId14" w:anchor="_Toc160714822">
        <w:r w:rsidRPr="1888833B">
          <w:rPr>
            <w:rStyle w:val="Hyperlink"/>
            <w:rFonts w:eastAsia="Arial"/>
            <w:sz w:val="20"/>
            <w:szCs w:val="20"/>
          </w:rPr>
          <w:t>2</w:t>
        </w:r>
        <w:r>
          <w:tab/>
        </w:r>
        <w:r w:rsidRPr="1888833B">
          <w:rPr>
            <w:rStyle w:val="Hyperlink"/>
            <w:rFonts w:eastAsia="Arial"/>
            <w:sz w:val="20"/>
            <w:szCs w:val="20"/>
          </w:rPr>
          <w:t>Purpose</w:t>
        </w:r>
        <w:r>
          <w:tab/>
        </w:r>
        <w:r w:rsidRPr="1888833B">
          <w:rPr>
            <w:rStyle w:val="Hyperlink"/>
            <w:rFonts w:eastAsia="Arial"/>
            <w:color w:val="008A82"/>
            <w:sz w:val="20"/>
            <w:szCs w:val="20"/>
          </w:rPr>
          <w:t>4</w:t>
        </w:r>
      </w:hyperlink>
    </w:p>
    <w:p w14:paraId="7941C986" w14:textId="160E1AB7" w:rsidR="1C0F7130" w:rsidRDefault="1C0F7130" w:rsidP="1888833B">
      <w:pPr>
        <w:tabs>
          <w:tab w:val="left" w:pos="440"/>
          <w:tab w:val="right" w:leader="dot" w:pos="9016"/>
        </w:tabs>
        <w:spacing w:after="100" w:line="257" w:lineRule="auto"/>
        <w:rPr>
          <w:sz w:val="20"/>
          <w:szCs w:val="20"/>
        </w:rPr>
      </w:pPr>
      <w:hyperlink r:id="rId15" w:anchor="_Toc160714823">
        <w:r w:rsidRPr="1888833B">
          <w:rPr>
            <w:rStyle w:val="Hyperlink"/>
            <w:rFonts w:eastAsia="Arial"/>
            <w:sz w:val="20"/>
            <w:szCs w:val="20"/>
          </w:rPr>
          <w:t>3</w:t>
        </w:r>
        <w:r>
          <w:tab/>
        </w:r>
        <w:r w:rsidRPr="1888833B">
          <w:rPr>
            <w:rStyle w:val="Hyperlink"/>
            <w:rFonts w:eastAsia="Arial"/>
            <w:sz w:val="20"/>
            <w:szCs w:val="20"/>
          </w:rPr>
          <w:t>Environment Protection Licence (EPL) Details</w:t>
        </w:r>
        <w:r>
          <w:tab/>
        </w:r>
        <w:r w:rsidRPr="1888833B">
          <w:rPr>
            <w:rStyle w:val="Hyperlink"/>
            <w:rFonts w:eastAsia="Arial"/>
            <w:color w:val="008A82"/>
            <w:sz w:val="20"/>
            <w:szCs w:val="20"/>
          </w:rPr>
          <w:t>5</w:t>
        </w:r>
      </w:hyperlink>
    </w:p>
    <w:p w14:paraId="33D7F7AA" w14:textId="54B55D55" w:rsidR="1C0F7130" w:rsidRDefault="1C0F7130" w:rsidP="1888833B">
      <w:pPr>
        <w:tabs>
          <w:tab w:val="left" w:pos="440"/>
          <w:tab w:val="right" w:leader="dot" w:pos="9016"/>
        </w:tabs>
        <w:spacing w:after="100" w:line="257" w:lineRule="auto"/>
        <w:rPr>
          <w:sz w:val="20"/>
          <w:szCs w:val="20"/>
        </w:rPr>
      </w:pPr>
      <w:hyperlink r:id="rId16" w:anchor="_Toc160714824">
        <w:r w:rsidRPr="1888833B">
          <w:rPr>
            <w:rStyle w:val="Hyperlink"/>
            <w:rFonts w:eastAsia="Arial"/>
            <w:sz w:val="20"/>
            <w:szCs w:val="20"/>
          </w:rPr>
          <w:t>4</w:t>
        </w:r>
        <w:r>
          <w:tab/>
        </w:r>
        <w:r w:rsidRPr="1888833B">
          <w:rPr>
            <w:rStyle w:val="Hyperlink"/>
            <w:rFonts w:eastAsia="Arial"/>
            <w:sz w:val="20"/>
            <w:szCs w:val="20"/>
          </w:rPr>
          <w:t>Pollution Incident – Person/s Responsible</w:t>
        </w:r>
        <w:r>
          <w:tab/>
        </w:r>
        <w:r w:rsidRPr="1888833B">
          <w:rPr>
            <w:rStyle w:val="Hyperlink"/>
            <w:rFonts w:eastAsia="Arial"/>
            <w:color w:val="008A82"/>
            <w:sz w:val="20"/>
            <w:szCs w:val="20"/>
          </w:rPr>
          <w:t>6</w:t>
        </w:r>
      </w:hyperlink>
    </w:p>
    <w:p w14:paraId="03BB1D63" w14:textId="4B979EAC" w:rsidR="1C0F7130" w:rsidRDefault="1C0F7130" w:rsidP="1888833B">
      <w:pPr>
        <w:tabs>
          <w:tab w:val="left" w:pos="440"/>
          <w:tab w:val="right" w:leader="dot" w:pos="9016"/>
        </w:tabs>
        <w:spacing w:after="100" w:line="257" w:lineRule="auto"/>
        <w:rPr>
          <w:sz w:val="20"/>
          <w:szCs w:val="20"/>
        </w:rPr>
      </w:pPr>
      <w:hyperlink r:id="rId17" w:anchor="_Toc160714825">
        <w:r w:rsidRPr="1888833B">
          <w:rPr>
            <w:rStyle w:val="Hyperlink"/>
            <w:rFonts w:eastAsia="Arial"/>
            <w:sz w:val="20"/>
            <w:szCs w:val="20"/>
          </w:rPr>
          <w:t>5</w:t>
        </w:r>
        <w:r>
          <w:tab/>
        </w:r>
        <w:r w:rsidRPr="1888833B">
          <w:rPr>
            <w:rStyle w:val="Hyperlink"/>
            <w:rFonts w:eastAsia="Arial"/>
            <w:sz w:val="20"/>
            <w:szCs w:val="20"/>
          </w:rPr>
          <w:t>Notification of relevant authorities</w:t>
        </w:r>
        <w:r>
          <w:tab/>
        </w:r>
        <w:r w:rsidRPr="1888833B">
          <w:rPr>
            <w:rStyle w:val="Hyperlink"/>
            <w:rFonts w:eastAsia="Arial"/>
            <w:color w:val="008A82"/>
            <w:sz w:val="20"/>
            <w:szCs w:val="20"/>
          </w:rPr>
          <w:t>6</w:t>
        </w:r>
      </w:hyperlink>
    </w:p>
    <w:p w14:paraId="16CDCF29" w14:textId="085DFC06" w:rsidR="1C0F7130" w:rsidRDefault="1C0F7130" w:rsidP="1888833B">
      <w:pPr>
        <w:tabs>
          <w:tab w:val="left" w:pos="440"/>
          <w:tab w:val="right" w:leader="dot" w:pos="9016"/>
        </w:tabs>
        <w:spacing w:after="100" w:line="257" w:lineRule="auto"/>
        <w:rPr>
          <w:sz w:val="20"/>
          <w:szCs w:val="20"/>
        </w:rPr>
      </w:pPr>
      <w:hyperlink r:id="rId18" w:anchor="_Toc160714826">
        <w:r w:rsidRPr="1888833B">
          <w:rPr>
            <w:rStyle w:val="Hyperlink"/>
            <w:rFonts w:eastAsia="Arial"/>
            <w:sz w:val="20"/>
            <w:szCs w:val="20"/>
          </w:rPr>
          <w:t>6</w:t>
        </w:r>
        <w:r>
          <w:tab/>
        </w:r>
        <w:r w:rsidRPr="1888833B">
          <w:rPr>
            <w:rStyle w:val="Hyperlink"/>
            <w:rFonts w:eastAsia="Arial"/>
            <w:sz w:val="20"/>
            <w:szCs w:val="20"/>
          </w:rPr>
          <w:t>Recovery Services (24 hours)</w:t>
        </w:r>
        <w:r>
          <w:tab/>
        </w:r>
        <w:r w:rsidRPr="1888833B">
          <w:rPr>
            <w:rStyle w:val="Hyperlink"/>
            <w:rFonts w:eastAsia="Arial"/>
            <w:color w:val="008A82"/>
            <w:sz w:val="20"/>
            <w:szCs w:val="20"/>
          </w:rPr>
          <w:t>7</w:t>
        </w:r>
      </w:hyperlink>
    </w:p>
    <w:p w14:paraId="2370C3F6" w14:textId="2E95C98C" w:rsidR="1C0F7130" w:rsidRDefault="1C0F7130" w:rsidP="1888833B">
      <w:pPr>
        <w:tabs>
          <w:tab w:val="left" w:pos="440"/>
          <w:tab w:val="right" w:leader="dot" w:pos="9016"/>
        </w:tabs>
        <w:spacing w:after="100" w:line="257" w:lineRule="auto"/>
        <w:rPr>
          <w:sz w:val="20"/>
          <w:szCs w:val="20"/>
        </w:rPr>
      </w:pPr>
      <w:hyperlink r:id="rId19" w:anchor="_Toc160714827">
        <w:r w:rsidRPr="1888833B">
          <w:rPr>
            <w:rStyle w:val="Hyperlink"/>
            <w:rFonts w:eastAsia="Arial"/>
            <w:sz w:val="20"/>
            <w:szCs w:val="20"/>
          </w:rPr>
          <w:t>7</w:t>
        </w:r>
        <w:r>
          <w:tab/>
        </w:r>
        <w:r w:rsidRPr="1888833B">
          <w:rPr>
            <w:rStyle w:val="Hyperlink"/>
            <w:rFonts w:eastAsia="Arial"/>
            <w:sz w:val="20"/>
            <w:szCs w:val="20"/>
          </w:rPr>
          <w:t>Notification of Neighbours and The Local Community</w:t>
        </w:r>
        <w:r>
          <w:tab/>
        </w:r>
        <w:r w:rsidRPr="1888833B">
          <w:rPr>
            <w:rStyle w:val="Hyperlink"/>
            <w:rFonts w:eastAsia="Arial"/>
            <w:color w:val="008A82"/>
            <w:sz w:val="20"/>
            <w:szCs w:val="20"/>
          </w:rPr>
          <w:t>7</w:t>
        </w:r>
      </w:hyperlink>
    </w:p>
    <w:p w14:paraId="686A63F7" w14:textId="3E921B28" w:rsidR="1C0F7130" w:rsidRDefault="1C0F7130" w:rsidP="1888833B">
      <w:pPr>
        <w:tabs>
          <w:tab w:val="left" w:pos="440"/>
          <w:tab w:val="right" w:leader="dot" w:pos="9016"/>
        </w:tabs>
        <w:spacing w:after="100" w:line="257" w:lineRule="auto"/>
        <w:rPr>
          <w:sz w:val="20"/>
          <w:szCs w:val="20"/>
        </w:rPr>
      </w:pPr>
      <w:hyperlink r:id="rId20" w:anchor="_Toc160714828">
        <w:r w:rsidRPr="1888833B">
          <w:rPr>
            <w:rStyle w:val="Hyperlink"/>
            <w:rFonts w:eastAsia="Arial"/>
            <w:sz w:val="20"/>
            <w:szCs w:val="20"/>
          </w:rPr>
          <w:t>8</w:t>
        </w:r>
        <w:r>
          <w:tab/>
        </w:r>
        <w:r w:rsidRPr="1888833B">
          <w:rPr>
            <w:rStyle w:val="Hyperlink"/>
            <w:rFonts w:eastAsia="Arial"/>
            <w:sz w:val="20"/>
            <w:szCs w:val="20"/>
          </w:rPr>
          <w:t>Media Response and Public Relations</w:t>
        </w:r>
        <w:r>
          <w:tab/>
        </w:r>
        <w:r w:rsidRPr="1888833B">
          <w:rPr>
            <w:rStyle w:val="Hyperlink"/>
            <w:rFonts w:eastAsia="Arial"/>
            <w:color w:val="008A82"/>
            <w:sz w:val="20"/>
            <w:szCs w:val="20"/>
          </w:rPr>
          <w:t>8</w:t>
        </w:r>
      </w:hyperlink>
    </w:p>
    <w:p w14:paraId="06F169B4" w14:textId="1C212374" w:rsidR="1C0F7130" w:rsidRDefault="1C0F7130" w:rsidP="1888833B">
      <w:pPr>
        <w:tabs>
          <w:tab w:val="left" w:pos="440"/>
          <w:tab w:val="right" w:leader="dot" w:pos="9016"/>
        </w:tabs>
        <w:spacing w:after="100" w:line="257" w:lineRule="auto"/>
        <w:rPr>
          <w:sz w:val="20"/>
          <w:szCs w:val="20"/>
        </w:rPr>
      </w:pPr>
      <w:hyperlink r:id="rId21" w:anchor="_Toc160714829">
        <w:r w:rsidRPr="1888833B">
          <w:rPr>
            <w:rStyle w:val="Hyperlink"/>
            <w:rFonts w:eastAsia="Arial"/>
            <w:sz w:val="20"/>
            <w:szCs w:val="20"/>
          </w:rPr>
          <w:t>9</w:t>
        </w:r>
        <w:r>
          <w:tab/>
        </w:r>
        <w:r w:rsidRPr="1888833B">
          <w:rPr>
            <w:rStyle w:val="Hyperlink"/>
            <w:rFonts w:eastAsia="Arial"/>
            <w:sz w:val="20"/>
            <w:szCs w:val="20"/>
          </w:rPr>
          <w:t>Description and Likelihood of Hazards / Pre-Emptive Actions / Communicating with Neighbours / Minimising Harm</w:t>
        </w:r>
        <w:r>
          <w:tab/>
        </w:r>
        <w:r w:rsidRPr="1888833B">
          <w:rPr>
            <w:rStyle w:val="Hyperlink"/>
            <w:rFonts w:eastAsia="Arial"/>
            <w:color w:val="008A82"/>
            <w:sz w:val="20"/>
            <w:szCs w:val="20"/>
          </w:rPr>
          <w:t>9</w:t>
        </w:r>
      </w:hyperlink>
    </w:p>
    <w:p w14:paraId="31DDB6C5" w14:textId="386EE3C4" w:rsidR="1C0F7130" w:rsidRDefault="1C0F7130" w:rsidP="1888833B">
      <w:pPr>
        <w:tabs>
          <w:tab w:val="left" w:pos="660"/>
          <w:tab w:val="right" w:leader="dot" w:pos="9016"/>
        </w:tabs>
        <w:spacing w:after="100" w:line="257" w:lineRule="auto"/>
        <w:rPr>
          <w:sz w:val="20"/>
          <w:szCs w:val="20"/>
        </w:rPr>
      </w:pPr>
      <w:hyperlink r:id="rId22" w:anchor="_Toc160714830">
        <w:r w:rsidRPr="1888833B">
          <w:rPr>
            <w:rStyle w:val="Hyperlink"/>
            <w:rFonts w:eastAsia="Arial"/>
            <w:sz w:val="20"/>
            <w:szCs w:val="20"/>
          </w:rPr>
          <w:t>10</w:t>
        </w:r>
        <w:r>
          <w:tab/>
        </w:r>
        <w:r w:rsidRPr="1888833B">
          <w:rPr>
            <w:rStyle w:val="Hyperlink"/>
            <w:rFonts w:eastAsia="Arial"/>
            <w:sz w:val="20"/>
            <w:szCs w:val="20"/>
          </w:rPr>
          <w:t>Inventory of Pollutants</w:t>
        </w:r>
        <w:r>
          <w:tab/>
        </w:r>
        <w:r w:rsidRPr="1888833B">
          <w:rPr>
            <w:rStyle w:val="Hyperlink"/>
            <w:rFonts w:eastAsia="Arial"/>
            <w:color w:val="008A82"/>
            <w:sz w:val="20"/>
            <w:szCs w:val="20"/>
          </w:rPr>
          <w:t>10</w:t>
        </w:r>
      </w:hyperlink>
    </w:p>
    <w:p w14:paraId="24C9DC5A" w14:textId="6A282BF2" w:rsidR="1C0F7130" w:rsidRDefault="1C0F7130" w:rsidP="1888833B">
      <w:pPr>
        <w:tabs>
          <w:tab w:val="left" w:pos="660"/>
          <w:tab w:val="right" w:leader="dot" w:pos="9016"/>
        </w:tabs>
        <w:spacing w:after="100" w:line="257" w:lineRule="auto"/>
        <w:rPr>
          <w:sz w:val="20"/>
          <w:szCs w:val="20"/>
        </w:rPr>
      </w:pPr>
      <w:hyperlink r:id="rId23" w:anchor="_Toc160714831">
        <w:r w:rsidRPr="1888833B">
          <w:rPr>
            <w:rStyle w:val="Hyperlink"/>
            <w:rFonts w:eastAsia="Arial"/>
            <w:sz w:val="20"/>
            <w:szCs w:val="20"/>
          </w:rPr>
          <w:t>11</w:t>
        </w:r>
        <w:r>
          <w:tab/>
        </w:r>
        <w:r w:rsidRPr="1888833B">
          <w:rPr>
            <w:rStyle w:val="Hyperlink"/>
            <w:rFonts w:eastAsia="Arial"/>
            <w:sz w:val="20"/>
            <w:szCs w:val="20"/>
          </w:rPr>
          <w:t>Facility Description</w:t>
        </w:r>
        <w:r>
          <w:tab/>
        </w:r>
        <w:r w:rsidRPr="1888833B">
          <w:rPr>
            <w:rStyle w:val="Hyperlink"/>
            <w:rFonts w:eastAsia="Arial"/>
            <w:color w:val="008A82"/>
            <w:sz w:val="20"/>
            <w:szCs w:val="20"/>
          </w:rPr>
          <w:t>10</w:t>
        </w:r>
      </w:hyperlink>
    </w:p>
    <w:p w14:paraId="3931667E" w14:textId="2509B5FB" w:rsidR="1C0F7130" w:rsidRDefault="1C0F7130" w:rsidP="1888833B">
      <w:pPr>
        <w:tabs>
          <w:tab w:val="left" w:pos="880"/>
          <w:tab w:val="right" w:leader="dot" w:pos="9016"/>
        </w:tabs>
        <w:spacing w:after="100" w:line="257" w:lineRule="auto"/>
        <w:ind w:left="220"/>
        <w:rPr>
          <w:sz w:val="20"/>
          <w:szCs w:val="20"/>
        </w:rPr>
      </w:pPr>
      <w:hyperlink r:id="rId24" w:anchor="_Toc160714832">
        <w:r w:rsidRPr="1888833B">
          <w:rPr>
            <w:rStyle w:val="Hyperlink"/>
            <w:rFonts w:eastAsia="Arial"/>
            <w:sz w:val="20"/>
            <w:szCs w:val="20"/>
          </w:rPr>
          <w:t>11.1</w:t>
        </w:r>
        <w:r>
          <w:tab/>
        </w:r>
        <w:r w:rsidRPr="1888833B">
          <w:rPr>
            <w:rStyle w:val="Hyperlink"/>
            <w:rFonts w:eastAsia="Arial"/>
            <w:sz w:val="20"/>
            <w:szCs w:val="20"/>
          </w:rPr>
          <w:t>SARP (Spent Acid Regeneration Plant)</w:t>
        </w:r>
        <w:r>
          <w:tab/>
        </w:r>
        <w:r w:rsidRPr="1888833B">
          <w:rPr>
            <w:rStyle w:val="Hyperlink"/>
            <w:rFonts w:eastAsia="Arial"/>
            <w:color w:val="008A82"/>
            <w:sz w:val="20"/>
            <w:szCs w:val="20"/>
          </w:rPr>
          <w:t>10</w:t>
        </w:r>
      </w:hyperlink>
    </w:p>
    <w:p w14:paraId="1125255E" w14:textId="6D334402" w:rsidR="1C0F7130" w:rsidRDefault="1C0F7130" w:rsidP="1888833B">
      <w:pPr>
        <w:tabs>
          <w:tab w:val="left" w:pos="880"/>
          <w:tab w:val="right" w:leader="dot" w:pos="9016"/>
        </w:tabs>
        <w:spacing w:after="100" w:line="257" w:lineRule="auto"/>
        <w:ind w:left="220"/>
        <w:rPr>
          <w:sz w:val="20"/>
          <w:szCs w:val="20"/>
        </w:rPr>
      </w:pPr>
      <w:hyperlink r:id="rId25" w:anchor="_Toc160714833">
        <w:r w:rsidRPr="1888833B">
          <w:rPr>
            <w:rStyle w:val="Hyperlink"/>
            <w:rFonts w:eastAsia="Arial"/>
            <w:sz w:val="20"/>
            <w:szCs w:val="20"/>
          </w:rPr>
          <w:t>11.2</w:t>
        </w:r>
        <w:r>
          <w:tab/>
        </w:r>
        <w:r w:rsidRPr="1888833B">
          <w:rPr>
            <w:rStyle w:val="Hyperlink"/>
            <w:rFonts w:eastAsia="Arial"/>
            <w:sz w:val="20"/>
            <w:szCs w:val="20"/>
          </w:rPr>
          <w:t>SBS Manufacture</w:t>
        </w:r>
        <w:r>
          <w:tab/>
        </w:r>
        <w:r w:rsidRPr="1888833B">
          <w:rPr>
            <w:rStyle w:val="Hyperlink"/>
            <w:rFonts w:eastAsia="Arial"/>
            <w:color w:val="008A82"/>
            <w:sz w:val="20"/>
            <w:szCs w:val="20"/>
          </w:rPr>
          <w:t>10</w:t>
        </w:r>
      </w:hyperlink>
    </w:p>
    <w:p w14:paraId="6B758702" w14:textId="096DC1D0" w:rsidR="1C0F7130" w:rsidRDefault="1C0F7130" w:rsidP="1888833B">
      <w:pPr>
        <w:tabs>
          <w:tab w:val="left" w:pos="1320"/>
          <w:tab w:val="right" w:leader="dot" w:pos="9016"/>
        </w:tabs>
        <w:spacing w:after="100" w:line="257" w:lineRule="auto"/>
        <w:ind w:left="440"/>
        <w:rPr>
          <w:sz w:val="20"/>
          <w:szCs w:val="20"/>
        </w:rPr>
      </w:pPr>
      <w:hyperlink r:id="rId26" w:anchor="_Toc160714834">
        <w:r w:rsidRPr="1888833B">
          <w:rPr>
            <w:rStyle w:val="Hyperlink"/>
            <w:rFonts w:eastAsia="Arial"/>
            <w:sz w:val="20"/>
            <w:szCs w:val="20"/>
          </w:rPr>
          <w:t>11.2.1</w:t>
        </w:r>
        <w:r>
          <w:tab/>
        </w:r>
        <w:r w:rsidRPr="1888833B">
          <w:rPr>
            <w:rStyle w:val="Hyperlink"/>
            <w:rFonts w:eastAsia="Arial"/>
            <w:sz w:val="20"/>
            <w:szCs w:val="20"/>
          </w:rPr>
          <w:t>Sodium Bisulphite Solution Manufacture Process</w:t>
        </w:r>
        <w:r>
          <w:tab/>
        </w:r>
        <w:r w:rsidRPr="1888833B">
          <w:rPr>
            <w:rStyle w:val="Hyperlink"/>
            <w:rFonts w:eastAsia="Arial"/>
            <w:color w:val="008A82"/>
            <w:sz w:val="20"/>
            <w:szCs w:val="20"/>
          </w:rPr>
          <w:t>11</w:t>
        </w:r>
      </w:hyperlink>
    </w:p>
    <w:p w14:paraId="3C70F4F3" w14:textId="6C4B552B" w:rsidR="1C0F7130" w:rsidRDefault="1C0F7130" w:rsidP="1888833B">
      <w:pPr>
        <w:tabs>
          <w:tab w:val="left" w:pos="880"/>
          <w:tab w:val="right" w:leader="dot" w:pos="9016"/>
        </w:tabs>
        <w:spacing w:after="100" w:line="257" w:lineRule="auto"/>
        <w:ind w:left="220"/>
        <w:rPr>
          <w:sz w:val="20"/>
          <w:szCs w:val="20"/>
        </w:rPr>
      </w:pPr>
      <w:hyperlink r:id="rId27" w:anchor="_Toc160714835">
        <w:r w:rsidRPr="1888833B">
          <w:rPr>
            <w:rStyle w:val="Hyperlink"/>
            <w:rFonts w:eastAsia="Arial"/>
            <w:sz w:val="20"/>
            <w:szCs w:val="20"/>
          </w:rPr>
          <w:t>11.3</w:t>
        </w:r>
        <w:r>
          <w:tab/>
        </w:r>
        <w:r w:rsidRPr="1888833B">
          <w:rPr>
            <w:rStyle w:val="Hyperlink"/>
            <w:rFonts w:eastAsia="Arial"/>
            <w:sz w:val="20"/>
            <w:szCs w:val="20"/>
          </w:rPr>
          <w:t>Acid Dilution</w:t>
        </w:r>
        <w:r>
          <w:tab/>
        </w:r>
        <w:r w:rsidRPr="1888833B">
          <w:rPr>
            <w:rStyle w:val="Hyperlink"/>
            <w:rFonts w:eastAsia="Arial"/>
            <w:color w:val="008A82"/>
            <w:sz w:val="20"/>
            <w:szCs w:val="20"/>
          </w:rPr>
          <w:t>11</w:t>
        </w:r>
      </w:hyperlink>
    </w:p>
    <w:p w14:paraId="3B07806B" w14:textId="2D2C963B" w:rsidR="1C0F7130" w:rsidRDefault="1C0F7130" w:rsidP="1888833B">
      <w:pPr>
        <w:tabs>
          <w:tab w:val="left" w:pos="1320"/>
          <w:tab w:val="right" w:leader="dot" w:pos="9016"/>
        </w:tabs>
        <w:spacing w:after="100" w:line="257" w:lineRule="auto"/>
        <w:ind w:left="440"/>
        <w:rPr>
          <w:sz w:val="20"/>
          <w:szCs w:val="20"/>
        </w:rPr>
      </w:pPr>
      <w:hyperlink r:id="rId28" w:anchor="_Toc160714836">
        <w:r w:rsidRPr="1888833B">
          <w:rPr>
            <w:rStyle w:val="Hyperlink"/>
            <w:rFonts w:eastAsia="Arial"/>
            <w:sz w:val="20"/>
            <w:szCs w:val="20"/>
          </w:rPr>
          <w:t>11.3.1</w:t>
        </w:r>
        <w:r>
          <w:tab/>
        </w:r>
        <w:r w:rsidRPr="1888833B">
          <w:rPr>
            <w:rStyle w:val="Hyperlink"/>
            <w:rFonts w:eastAsia="Arial"/>
            <w:sz w:val="20"/>
            <w:szCs w:val="20"/>
          </w:rPr>
          <w:t>Dilute Sulphuric Acid Manufacture Process</w:t>
        </w:r>
        <w:r>
          <w:tab/>
        </w:r>
        <w:r w:rsidRPr="1888833B">
          <w:rPr>
            <w:rStyle w:val="Hyperlink"/>
            <w:rFonts w:eastAsia="Arial"/>
            <w:color w:val="008A82"/>
            <w:sz w:val="20"/>
            <w:szCs w:val="20"/>
          </w:rPr>
          <w:t>11</w:t>
        </w:r>
      </w:hyperlink>
    </w:p>
    <w:p w14:paraId="22D5F774" w14:textId="1BD8284D" w:rsidR="1C0F7130" w:rsidRDefault="1C0F7130" w:rsidP="1888833B">
      <w:pPr>
        <w:tabs>
          <w:tab w:val="left" w:pos="880"/>
          <w:tab w:val="right" w:leader="dot" w:pos="9016"/>
        </w:tabs>
        <w:spacing w:after="100" w:line="257" w:lineRule="auto"/>
        <w:ind w:left="220"/>
        <w:rPr>
          <w:sz w:val="20"/>
          <w:szCs w:val="20"/>
        </w:rPr>
      </w:pPr>
      <w:hyperlink r:id="rId29" w:anchor="_Toc160714837">
        <w:r w:rsidRPr="1888833B">
          <w:rPr>
            <w:rStyle w:val="Hyperlink"/>
            <w:rFonts w:eastAsia="Arial"/>
            <w:sz w:val="20"/>
            <w:szCs w:val="20"/>
          </w:rPr>
          <w:t>11.4</w:t>
        </w:r>
        <w:r>
          <w:tab/>
        </w:r>
        <w:r w:rsidRPr="1888833B">
          <w:rPr>
            <w:rStyle w:val="Hyperlink"/>
            <w:rFonts w:eastAsia="Arial"/>
            <w:sz w:val="20"/>
            <w:szCs w:val="20"/>
          </w:rPr>
          <w:t>Acid trading</w:t>
        </w:r>
        <w:r>
          <w:tab/>
        </w:r>
        <w:r w:rsidRPr="1888833B">
          <w:rPr>
            <w:rStyle w:val="Hyperlink"/>
            <w:rFonts w:eastAsia="Arial"/>
            <w:color w:val="008A82"/>
            <w:sz w:val="20"/>
            <w:szCs w:val="20"/>
          </w:rPr>
          <w:t>11</w:t>
        </w:r>
      </w:hyperlink>
    </w:p>
    <w:p w14:paraId="67394DDA" w14:textId="60ADE2D3" w:rsidR="1C0F7130" w:rsidRDefault="1C0F7130" w:rsidP="1888833B">
      <w:pPr>
        <w:tabs>
          <w:tab w:val="left" w:pos="880"/>
          <w:tab w:val="right" w:leader="dot" w:pos="9016"/>
        </w:tabs>
        <w:spacing w:after="100" w:line="257" w:lineRule="auto"/>
        <w:ind w:left="220"/>
        <w:rPr>
          <w:sz w:val="20"/>
          <w:szCs w:val="20"/>
        </w:rPr>
      </w:pPr>
      <w:hyperlink r:id="rId30" w:anchor="_Toc160714838">
        <w:r w:rsidRPr="1888833B">
          <w:rPr>
            <w:rStyle w:val="Hyperlink"/>
            <w:rFonts w:eastAsia="Arial"/>
            <w:sz w:val="20"/>
            <w:szCs w:val="20"/>
          </w:rPr>
          <w:t>11.5</w:t>
        </w:r>
        <w:r>
          <w:tab/>
        </w:r>
        <w:r w:rsidRPr="1888833B">
          <w:rPr>
            <w:rStyle w:val="Hyperlink"/>
            <w:rFonts w:eastAsia="Arial"/>
            <w:sz w:val="20"/>
            <w:szCs w:val="20"/>
          </w:rPr>
          <w:t>Acid Tanker Loading</w:t>
        </w:r>
        <w:r>
          <w:tab/>
        </w:r>
        <w:r w:rsidRPr="1888833B">
          <w:rPr>
            <w:rStyle w:val="Hyperlink"/>
            <w:rFonts w:eastAsia="Arial"/>
            <w:color w:val="008A82"/>
            <w:sz w:val="20"/>
            <w:szCs w:val="20"/>
          </w:rPr>
          <w:t>12</w:t>
        </w:r>
      </w:hyperlink>
    </w:p>
    <w:p w14:paraId="1990D43B" w14:textId="31F2559E" w:rsidR="1C0F7130" w:rsidRDefault="1C0F7130" w:rsidP="1888833B">
      <w:pPr>
        <w:tabs>
          <w:tab w:val="left" w:pos="880"/>
          <w:tab w:val="right" w:leader="dot" w:pos="9016"/>
        </w:tabs>
        <w:spacing w:after="100" w:line="257" w:lineRule="auto"/>
        <w:ind w:left="220"/>
        <w:rPr>
          <w:sz w:val="20"/>
          <w:szCs w:val="20"/>
        </w:rPr>
      </w:pPr>
      <w:hyperlink r:id="rId31" w:anchor="_Toc160714839">
        <w:r w:rsidRPr="1888833B">
          <w:rPr>
            <w:rStyle w:val="Hyperlink"/>
            <w:rFonts w:eastAsia="Arial"/>
            <w:sz w:val="20"/>
            <w:szCs w:val="20"/>
          </w:rPr>
          <w:t>11.6</w:t>
        </w:r>
        <w:r>
          <w:tab/>
        </w:r>
        <w:r w:rsidRPr="1888833B">
          <w:rPr>
            <w:rStyle w:val="Hyperlink"/>
            <w:rFonts w:eastAsia="Arial"/>
            <w:sz w:val="20"/>
            <w:szCs w:val="20"/>
          </w:rPr>
          <w:t>Wastewater Treatment Plant</w:t>
        </w:r>
        <w:r>
          <w:tab/>
        </w:r>
        <w:r w:rsidRPr="1888833B">
          <w:rPr>
            <w:rStyle w:val="Hyperlink"/>
            <w:rFonts w:eastAsia="Arial"/>
            <w:color w:val="008A82"/>
            <w:sz w:val="20"/>
            <w:szCs w:val="20"/>
          </w:rPr>
          <w:t>12</w:t>
        </w:r>
      </w:hyperlink>
    </w:p>
    <w:p w14:paraId="63782579" w14:textId="68D50500" w:rsidR="1C0F7130" w:rsidRDefault="1C0F7130" w:rsidP="1888833B">
      <w:pPr>
        <w:tabs>
          <w:tab w:val="left" w:pos="1320"/>
          <w:tab w:val="right" w:leader="dot" w:pos="9016"/>
        </w:tabs>
        <w:spacing w:after="100" w:line="257" w:lineRule="auto"/>
        <w:ind w:left="440"/>
        <w:rPr>
          <w:sz w:val="20"/>
          <w:szCs w:val="20"/>
        </w:rPr>
      </w:pPr>
      <w:hyperlink r:id="rId32" w:anchor="_Toc160714840">
        <w:r w:rsidRPr="1888833B">
          <w:rPr>
            <w:rStyle w:val="Hyperlink"/>
            <w:rFonts w:eastAsia="Arial"/>
            <w:sz w:val="20"/>
            <w:szCs w:val="20"/>
          </w:rPr>
          <w:t>11.6.1</w:t>
        </w:r>
        <w:r>
          <w:tab/>
        </w:r>
        <w:r w:rsidRPr="1888833B">
          <w:rPr>
            <w:rStyle w:val="Hyperlink"/>
            <w:rFonts w:eastAsia="Arial"/>
            <w:sz w:val="20"/>
            <w:szCs w:val="20"/>
          </w:rPr>
          <w:t>Wastewater Treatment Plant Process</w:t>
        </w:r>
        <w:r>
          <w:tab/>
        </w:r>
        <w:r w:rsidRPr="1888833B">
          <w:rPr>
            <w:rStyle w:val="Hyperlink"/>
            <w:rFonts w:eastAsia="Arial"/>
            <w:color w:val="008A82"/>
            <w:sz w:val="20"/>
            <w:szCs w:val="20"/>
          </w:rPr>
          <w:t>12</w:t>
        </w:r>
      </w:hyperlink>
    </w:p>
    <w:p w14:paraId="048CAF81" w14:textId="62124C07" w:rsidR="1C0F7130" w:rsidRDefault="1C0F7130" w:rsidP="1888833B">
      <w:pPr>
        <w:tabs>
          <w:tab w:val="left" w:pos="1320"/>
          <w:tab w:val="right" w:leader="dot" w:pos="9016"/>
        </w:tabs>
        <w:spacing w:after="100" w:line="257" w:lineRule="auto"/>
        <w:ind w:left="440"/>
        <w:rPr>
          <w:sz w:val="20"/>
          <w:szCs w:val="20"/>
        </w:rPr>
      </w:pPr>
      <w:hyperlink r:id="rId33" w:anchor="_Toc160714841">
        <w:r w:rsidRPr="1888833B">
          <w:rPr>
            <w:rStyle w:val="Hyperlink"/>
            <w:rFonts w:eastAsia="Arial"/>
            <w:sz w:val="20"/>
            <w:szCs w:val="20"/>
          </w:rPr>
          <w:t>11.6.2</w:t>
        </w:r>
        <w:r>
          <w:tab/>
        </w:r>
        <w:r w:rsidRPr="1888833B">
          <w:rPr>
            <w:rStyle w:val="Hyperlink"/>
            <w:rFonts w:eastAsia="Arial"/>
            <w:sz w:val="20"/>
            <w:szCs w:val="20"/>
          </w:rPr>
          <w:t>Area 3 Stormwater Discharge Process</w:t>
        </w:r>
        <w:r>
          <w:tab/>
        </w:r>
        <w:r w:rsidRPr="1888833B">
          <w:rPr>
            <w:rStyle w:val="Hyperlink"/>
            <w:rFonts w:eastAsia="Arial"/>
            <w:color w:val="008A82"/>
            <w:sz w:val="20"/>
            <w:szCs w:val="20"/>
          </w:rPr>
          <w:t>12</w:t>
        </w:r>
      </w:hyperlink>
    </w:p>
    <w:p w14:paraId="6505696B" w14:textId="1E2A9D5F" w:rsidR="1C0F7130" w:rsidRDefault="1C0F7130" w:rsidP="1888833B">
      <w:pPr>
        <w:tabs>
          <w:tab w:val="left" w:pos="660"/>
          <w:tab w:val="right" w:leader="dot" w:pos="9016"/>
        </w:tabs>
        <w:spacing w:after="100" w:line="257" w:lineRule="auto"/>
        <w:rPr>
          <w:sz w:val="20"/>
          <w:szCs w:val="20"/>
        </w:rPr>
      </w:pPr>
      <w:hyperlink r:id="rId34" w:anchor="_Toc160714842">
        <w:r w:rsidRPr="1888833B">
          <w:rPr>
            <w:rStyle w:val="Hyperlink"/>
            <w:rFonts w:eastAsia="Arial"/>
            <w:sz w:val="20"/>
            <w:szCs w:val="20"/>
          </w:rPr>
          <w:t>12</w:t>
        </w:r>
        <w:r>
          <w:tab/>
        </w:r>
        <w:r w:rsidRPr="1888833B">
          <w:rPr>
            <w:rStyle w:val="Hyperlink"/>
            <w:rFonts w:eastAsia="Arial"/>
            <w:sz w:val="20"/>
            <w:szCs w:val="20"/>
          </w:rPr>
          <w:t>Working Hours</w:t>
        </w:r>
        <w:r>
          <w:tab/>
        </w:r>
        <w:r w:rsidRPr="1888833B">
          <w:rPr>
            <w:rStyle w:val="Hyperlink"/>
            <w:rFonts w:eastAsia="Arial"/>
            <w:color w:val="008A82"/>
            <w:sz w:val="20"/>
            <w:szCs w:val="20"/>
          </w:rPr>
          <w:t>13</w:t>
        </w:r>
      </w:hyperlink>
    </w:p>
    <w:p w14:paraId="7A577E85" w14:textId="7F6149CD" w:rsidR="1C0F7130" w:rsidRDefault="1C0F7130" w:rsidP="1888833B">
      <w:pPr>
        <w:tabs>
          <w:tab w:val="left" w:pos="660"/>
          <w:tab w:val="right" w:leader="dot" w:pos="9016"/>
        </w:tabs>
        <w:spacing w:after="100" w:line="257" w:lineRule="auto"/>
        <w:rPr>
          <w:sz w:val="20"/>
          <w:szCs w:val="20"/>
        </w:rPr>
      </w:pPr>
      <w:hyperlink r:id="rId35" w:anchor="_Toc160714843">
        <w:r w:rsidRPr="1888833B">
          <w:rPr>
            <w:rStyle w:val="Hyperlink"/>
            <w:rFonts w:eastAsia="Arial"/>
            <w:sz w:val="20"/>
            <w:szCs w:val="20"/>
          </w:rPr>
          <w:t>13</w:t>
        </w:r>
        <w:r>
          <w:tab/>
        </w:r>
        <w:r w:rsidRPr="1888833B">
          <w:rPr>
            <w:rStyle w:val="Hyperlink"/>
            <w:rFonts w:eastAsia="Arial"/>
            <w:sz w:val="20"/>
            <w:szCs w:val="20"/>
          </w:rPr>
          <w:t>Safety equipment</w:t>
        </w:r>
        <w:r>
          <w:tab/>
        </w:r>
        <w:r w:rsidRPr="1888833B">
          <w:rPr>
            <w:rStyle w:val="Hyperlink"/>
            <w:rFonts w:eastAsia="Arial"/>
            <w:color w:val="008A82"/>
            <w:sz w:val="20"/>
            <w:szCs w:val="20"/>
          </w:rPr>
          <w:t>13</w:t>
        </w:r>
      </w:hyperlink>
    </w:p>
    <w:p w14:paraId="0899CCCF" w14:textId="637ABBAF" w:rsidR="1C0F7130" w:rsidRDefault="1C0F7130" w:rsidP="1888833B">
      <w:pPr>
        <w:tabs>
          <w:tab w:val="left" w:pos="880"/>
          <w:tab w:val="right" w:leader="dot" w:pos="9016"/>
        </w:tabs>
        <w:spacing w:after="100" w:line="257" w:lineRule="auto"/>
        <w:ind w:left="220"/>
        <w:rPr>
          <w:sz w:val="20"/>
          <w:szCs w:val="20"/>
        </w:rPr>
      </w:pPr>
      <w:hyperlink r:id="rId36" w:anchor="_Toc160714844">
        <w:r w:rsidRPr="1888833B">
          <w:rPr>
            <w:rStyle w:val="Hyperlink"/>
            <w:rFonts w:eastAsia="Arial"/>
            <w:sz w:val="20"/>
            <w:szCs w:val="20"/>
          </w:rPr>
          <w:t>13.1</w:t>
        </w:r>
        <w:r>
          <w:tab/>
        </w:r>
        <w:r w:rsidRPr="1888833B">
          <w:rPr>
            <w:rStyle w:val="Hyperlink"/>
            <w:rFonts w:eastAsia="Arial"/>
            <w:sz w:val="20"/>
            <w:szCs w:val="20"/>
          </w:rPr>
          <w:t>Personal Protective Equipment (PPE)</w:t>
        </w:r>
        <w:r>
          <w:tab/>
        </w:r>
        <w:r w:rsidRPr="1888833B">
          <w:rPr>
            <w:rStyle w:val="Hyperlink"/>
            <w:rFonts w:eastAsia="Arial"/>
            <w:color w:val="008A82"/>
            <w:sz w:val="20"/>
            <w:szCs w:val="20"/>
          </w:rPr>
          <w:t>15</w:t>
        </w:r>
      </w:hyperlink>
    </w:p>
    <w:p w14:paraId="361C5CA3" w14:textId="35EB6841" w:rsidR="1C0F7130" w:rsidRDefault="1C0F7130" w:rsidP="1888833B">
      <w:pPr>
        <w:tabs>
          <w:tab w:val="left" w:pos="880"/>
          <w:tab w:val="right" w:leader="dot" w:pos="9016"/>
        </w:tabs>
        <w:spacing w:after="100" w:line="257" w:lineRule="auto"/>
        <w:ind w:left="220"/>
        <w:rPr>
          <w:sz w:val="20"/>
          <w:szCs w:val="20"/>
        </w:rPr>
      </w:pPr>
      <w:hyperlink r:id="rId37" w:anchor="_Toc160714845">
        <w:r w:rsidRPr="1888833B">
          <w:rPr>
            <w:rStyle w:val="Hyperlink"/>
            <w:rFonts w:eastAsia="Arial"/>
            <w:sz w:val="20"/>
            <w:szCs w:val="20"/>
          </w:rPr>
          <w:t>13.2</w:t>
        </w:r>
        <w:r>
          <w:tab/>
        </w:r>
        <w:r w:rsidRPr="1888833B">
          <w:rPr>
            <w:rStyle w:val="Hyperlink"/>
            <w:rFonts w:eastAsia="Arial"/>
            <w:sz w:val="20"/>
            <w:szCs w:val="20"/>
          </w:rPr>
          <w:t>Safety Showers</w:t>
        </w:r>
        <w:r>
          <w:tab/>
        </w:r>
        <w:r w:rsidRPr="1888833B">
          <w:rPr>
            <w:rStyle w:val="Hyperlink"/>
            <w:rFonts w:eastAsia="Arial"/>
            <w:color w:val="008A82"/>
            <w:sz w:val="20"/>
            <w:szCs w:val="20"/>
          </w:rPr>
          <w:t>15</w:t>
        </w:r>
      </w:hyperlink>
    </w:p>
    <w:p w14:paraId="26104C7B" w14:textId="6667C607" w:rsidR="1C0F7130" w:rsidRDefault="1C0F7130" w:rsidP="1888833B">
      <w:pPr>
        <w:tabs>
          <w:tab w:val="left" w:pos="880"/>
          <w:tab w:val="right" w:leader="dot" w:pos="9016"/>
        </w:tabs>
        <w:spacing w:after="100" w:line="257" w:lineRule="auto"/>
        <w:ind w:left="220"/>
        <w:rPr>
          <w:sz w:val="20"/>
          <w:szCs w:val="20"/>
        </w:rPr>
      </w:pPr>
      <w:hyperlink r:id="rId38" w:anchor="_Toc160714846">
        <w:r w:rsidRPr="1888833B">
          <w:rPr>
            <w:rStyle w:val="Hyperlink"/>
            <w:rFonts w:eastAsia="Arial"/>
            <w:sz w:val="20"/>
            <w:szCs w:val="20"/>
          </w:rPr>
          <w:t>13.3</w:t>
        </w:r>
        <w:r>
          <w:tab/>
        </w:r>
        <w:r w:rsidRPr="1888833B">
          <w:rPr>
            <w:rStyle w:val="Hyperlink"/>
            <w:rFonts w:eastAsia="Arial"/>
            <w:sz w:val="20"/>
            <w:szCs w:val="20"/>
          </w:rPr>
          <w:t>Hazchem Spill Kit Bins, Stormwater Drain Covers, Sand/Soil/</w:t>
        </w:r>
        <w:proofErr w:type="spellStart"/>
        <w:r w:rsidRPr="1888833B">
          <w:rPr>
            <w:rStyle w:val="Hyperlink"/>
            <w:rFonts w:eastAsia="Arial"/>
            <w:sz w:val="20"/>
            <w:szCs w:val="20"/>
          </w:rPr>
          <w:t>Drysorb</w:t>
        </w:r>
        <w:proofErr w:type="spellEnd"/>
        <w:r w:rsidRPr="1888833B">
          <w:rPr>
            <w:rStyle w:val="Hyperlink"/>
            <w:rFonts w:eastAsia="Arial"/>
            <w:sz w:val="20"/>
            <w:szCs w:val="20"/>
          </w:rPr>
          <w:t xml:space="preserve"> and Slaked Lime</w:t>
        </w:r>
        <w:r>
          <w:tab/>
        </w:r>
        <w:r>
          <w:tab/>
        </w:r>
        <w:r w:rsidRPr="1888833B">
          <w:rPr>
            <w:rStyle w:val="Hyperlink"/>
            <w:rFonts w:eastAsia="Arial"/>
            <w:color w:val="008A82"/>
            <w:sz w:val="20"/>
            <w:szCs w:val="20"/>
          </w:rPr>
          <w:t>15</w:t>
        </w:r>
      </w:hyperlink>
    </w:p>
    <w:p w14:paraId="0079BB76" w14:textId="369CA50E" w:rsidR="1C0F7130" w:rsidRDefault="1C0F7130" w:rsidP="1888833B">
      <w:pPr>
        <w:tabs>
          <w:tab w:val="left" w:pos="660"/>
          <w:tab w:val="right" w:leader="dot" w:pos="9016"/>
        </w:tabs>
        <w:spacing w:after="100" w:line="257" w:lineRule="auto"/>
        <w:rPr>
          <w:sz w:val="20"/>
          <w:szCs w:val="20"/>
        </w:rPr>
      </w:pPr>
      <w:hyperlink r:id="rId39" w:anchor="_Toc160714847">
        <w:r w:rsidRPr="1888833B">
          <w:rPr>
            <w:rStyle w:val="Hyperlink"/>
            <w:rFonts w:eastAsia="Arial"/>
            <w:sz w:val="20"/>
            <w:szCs w:val="20"/>
          </w:rPr>
          <w:t>14</w:t>
        </w:r>
        <w:r>
          <w:tab/>
        </w:r>
        <w:r w:rsidRPr="1888833B">
          <w:rPr>
            <w:rStyle w:val="Hyperlink"/>
            <w:rFonts w:eastAsia="Arial"/>
            <w:sz w:val="20"/>
            <w:szCs w:val="20"/>
          </w:rPr>
          <w:t>Maps</w:t>
        </w:r>
        <w:r>
          <w:tab/>
        </w:r>
        <w:r w:rsidRPr="1888833B">
          <w:rPr>
            <w:rStyle w:val="Hyperlink"/>
            <w:rFonts w:eastAsia="Arial"/>
            <w:color w:val="008A82"/>
            <w:sz w:val="20"/>
            <w:szCs w:val="20"/>
          </w:rPr>
          <w:t>17</w:t>
        </w:r>
      </w:hyperlink>
    </w:p>
    <w:p w14:paraId="02F2CECA" w14:textId="7ADCD8D7" w:rsidR="1C0F7130" w:rsidRDefault="1C0F7130" w:rsidP="1888833B">
      <w:pPr>
        <w:tabs>
          <w:tab w:val="left" w:pos="660"/>
          <w:tab w:val="right" w:leader="dot" w:pos="9016"/>
        </w:tabs>
        <w:spacing w:after="100" w:line="257" w:lineRule="auto"/>
        <w:rPr>
          <w:sz w:val="20"/>
          <w:szCs w:val="20"/>
        </w:rPr>
      </w:pPr>
      <w:hyperlink r:id="rId40" w:anchor="_Toc160714848">
        <w:r w:rsidRPr="1888833B">
          <w:rPr>
            <w:rStyle w:val="Hyperlink"/>
            <w:rFonts w:eastAsia="Arial"/>
            <w:sz w:val="20"/>
            <w:szCs w:val="20"/>
          </w:rPr>
          <w:t>15</w:t>
        </w:r>
        <w:r>
          <w:tab/>
        </w:r>
        <w:r w:rsidRPr="1888833B">
          <w:rPr>
            <w:rStyle w:val="Hyperlink"/>
            <w:rFonts w:eastAsia="Arial"/>
            <w:sz w:val="20"/>
            <w:szCs w:val="20"/>
          </w:rPr>
          <w:t>Actions to Be Taken During or Immediately After a Pollution Incident</w:t>
        </w:r>
        <w:r>
          <w:tab/>
        </w:r>
        <w:r w:rsidRPr="1888833B">
          <w:rPr>
            <w:rStyle w:val="Hyperlink"/>
            <w:rFonts w:eastAsia="Arial"/>
            <w:color w:val="008A82"/>
            <w:sz w:val="20"/>
            <w:szCs w:val="20"/>
          </w:rPr>
          <w:t>19</w:t>
        </w:r>
      </w:hyperlink>
    </w:p>
    <w:p w14:paraId="2407707F" w14:textId="0A0059F3" w:rsidR="1C0F7130" w:rsidRDefault="1C0F7130" w:rsidP="1888833B">
      <w:pPr>
        <w:tabs>
          <w:tab w:val="left" w:pos="660"/>
          <w:tab w:val="right" w:leader="dot" w:pos="9016"/>
        </w:tabs>
        <w:spacing w:after="100" w:line="257" w:lineRule="auto"/>
        <w:rPr>
          <w:sz w:val="20"/>
          <w:szCs w:val="20"/>
        </w:rPr>
      </w:pPr>
      <w:hyperlink r:id="rId41" w:anchor="_Toc160714849">
        <w:r w:rsidRPr="1888833B">
          <w:rPr>
            <w:rStyle w:val="Hyperlink"/>
            <w:rFonts w:eastAsia="Arial"/>
            <w:sz w:val="20"/>
            <w:szCs w:val="20"/>
          </w:rPr>
          <w:t>16</w:t>
        </w:r>
        <w:r>
          <w:tab/>
        </w:r>
        <w:r w:rsidRPr="1888833B">
          <w:rPr>
            <w:rStyle w:val="Hyperlink"/>
            <w:rFonts w:eastAsia="Arial"/>
            <w:sz w:val="20"/>
            <w:szCs w:val="20"/>
          </w:rPr>
          <w:t>Coordinating with persons</w:t>
        </w:r>
        <w:r>
          <w:tab/>
        </w:r>
        <w:r w:rsidRPr="1888833B">
          <w:rPr>
            <w:rStyle w:val="Hyperlink"/>
            <w:rFonts w:eastAsia="Arial"/>
            <w:color w:val="008A82"/>
            <w:sz w:val="20"/>
            <w:szCs w:val="20"/>
          </w:rPr>
          <w:t>21</w:t>
        </w:r>
      </w:hyperlink>
    </w:p>
    <w:p w14:paraId="65D37974" w14:textId="71D63245" w:rsidR="1C0F7130" w:rsidRDefault="1C0F7130" w:rsidP="1888833B">
      <w:pPr>
        <w:tabs>
          <w:tab w:val="left" w:pos="880"/>
          <w:tab w:val="right" w:leader="dot" w:pos="9016"/>
        </w:tabs>
        <w:spacing w:after="100" w:line="257" w:lineRule="auto"/>
        <w:ind w:left="220"/>
        <w:rPr>
          <w:sz w:val="20"/>
          <w:szCs w:val="20"/>
        </w:rPr>
      </w:pPr>
      <w:hyperlink r:id="rId42" w:anchor="_Toc160714850">
        <w:r w:rsidRPr="1888833B">
          <w:rPr>
            <w:rStyle w:val="Hyperlink"/>
            <w:rFonts w:eastAsia="Arial"/>
            <w:sz w:val="20"/>
            <w:szCs w:val="20"/>
          </w:rPr>
          <w:t>16.1</w:t>
        </w:r>
        <w:r>
          <w:tab/>
        </w:r>
        <w:r w:rsidRPr="1888833B">
          <w:rPr>
            <w:rStyle w:val="Hyperlink"/>
            <w:rFonts w:eastAsia="Arial"/>
            <w:sz w:val="20"/>
            <w:szCs w:val="20"/>
          </w:rPr>
          <w:t>Emergency Services</w:t>
        </w:r>
        <w:r>
          <w:tab/>
        </w:r>
        <w:r w:rsidRPr="1888833B">
          <w:rPr>
            <w:rStyle w:val="Hyperlink"/>
            <w:rFonts w:eastAsia="Arial"/>
            <w:color w:val="008A82"/>
            <w:sz w:val="20"/>
            <w:szCs w:val="20"/>
          </w:rPr>
          <w:t>21</w:t>
        </w:r>
      </w:hyperlink>
    </w:p>
    <w:p w14:paraId="63777FC8" w14:textId="227A851A" w:rsidR="1C0F7130" w:rsidRDefault="1C0F7130" w:rsidP="1888833B">
      <w:pPr>
        <w:tabs>
          <w:tab w:val="left" w:pos="880"/>
          <w:tab w:val="right" w:leader="dot" w:pos="9016"/>
        </w:tabs>
        <w:spacing w:after="100" w:line="257" w:lineRule="auto"/>
        <w:ind w:left="220"/>
        <w:rPr>
          <w:sz w:val="20"/>
          <w:szCs w:val="20"/>
        </w:rPr>
      </w:pPr>
      <w:hyperlink r:id="rId43" w:anchor="_Toc160714851">
        <w:r w:rsidRPr="1888833B">
          <w:rPr>
            <w:rStyle w:val="Hyperlink"/>
            <w:rFonts w:eastAsia="Arial"/>
            <w:sz w:val="20"/>
            <w:szCs w:val="20"/>
          </w:rPr>
          <w:t>16.2</w:t>
        </w:r>
        <w:r>
          <w:tab/>
        </w:r>
        <w:r w:rsidRPr="1888833B">
          <w:rPr>
            <w:rStyle w:val="Hyperlink"/>
            <w:rFonts w:eastAsia="Arial"/>
            <w:sz w:val="20"/>
            <w:szCs w:val="20"/>
          </w:rPr>
          <w:t>Coordinating Agency</w:t>
        </w:r>
        <w:r>
          <w:tab/>
        </w:r>
        <w:r w:rsidRPr="1888833B">
          <w:rPr>
            <w:rStyle w:val="Hyperlink"/>
            <w:rFonts w:eastAsia="Arial"/>
            <w:color w:val="008A82"/>
            <w:sz w:val="20"/>
            <w:szCs w:val="20"/>
          </w:rPr>
          <w:t>21</w:t>
        </w:r>
      </w:hyperlink>
    </w:p>
    <w:p w14:paraId="6662B462" w14:textId="2CF01B51" w:rsidR="1C0F7130" w:rsidRDefault="1C0F7130" w:rsidP="1888833B">
      <w:pPr>
        <w:tabs>
          <w:tab w:val="left" w:pos="880"/>
          <w:tab w:val="right" w:leader="dot" w:pos="9016"/>
        </w:tabs>
        <w:spacing w:after="100" w:line="257" w:lineRule="auto"/>
        <w:ind w:left="220"/>
        <w:rPr>
          <w:sz w:val="20"/>
          <w:szCs w:val="20"/>
        </w:rPr>
      </w:pPr>
      <w:hyperlink r:id="rId44" w:anchor="_Toc160714852">
        <w:r w:rsidRPr="1888833B">
          <w:rPr>
            <w:rStyle w:val="Hyperlink"/>
            <w:rFonts w:eastAsia="Arial"/>
            <w:sz w:val="20"/>
            <w:szCs w:val="20"/>
          </w:rPr>
          <w:t>16.3</w:t>
        </w:r>
        <w:r>
          <w:tab/>
        </w:r>
        <w:r w:rsidRPr="1888833B">
          <w:rPr>
            <w:rStyle w:val="Hyperlink"/>
            <w:rFonts w:eastAsia="Arial"/>
            <w:sz w:val="20"/>
            <w:szCs w:val="20"/>
          </w:rPr>
          <w:t>Control Agency</w:t>
        </w:r>
        <w:r>
          <w:tab/>
        </w:r>
        <w:r w:rsidRPr="1888833B">
          <w:rPr>
            <w:rStyle w:val="Hyperlink"/>
            <w:rFonts w:eastAsia="Arial"/>
            <w:color w:val="008A82"/>
            <w:sz w:val="20"/>
            <w:szCs w:val="20"/>
          </w:rPr>
          <w:t>21</w:t>
        </w:r>
      </w:hyperlink>
    </w:p>
    <w:p w14:paraId="5D70B364" w14:textId="7A3AF8D0" w:rsidR="1C0F7130" w:rsidRDefault="1C0F7130" w:rsidP="1888833B">
      <w:pPr>
        <w:tabs>
          <w:tab w:val="left" w:pos="880"/>
          <w:tab w:val="right" w:leader="dot" w:pos="9016"/>
        </w:tabs>
        <w:spacing w:after="100" w:line="257" w:lineRule="auto"/>
        <w:ind w:left="220"/>
        <w:rPr>
          <w:sz w:val="20"/>
          <w:szCs w:val="20"/>
        </w:rPr>
      </w:pPr>
      <w:hyperlink r:id="rId45" w:anchor="_Toc160714853">
        <w:r w:rsidRPr="1888833B">
          <w:rPr>
            <w:rStyle w:val="Hyperlink"/>
            <w:rFonts w:eastAsia="Arial"/>
            <w:sz w:val="20"/>
            <w:szCs w:val="20"/>
          </w:rPr>
          <w:t>16.4</w:t>
        </w:r>
        <w:r>
          <w:tab/>
        </w:r>
        <w:r w:rsidRPr="1888833B">
          <w:rPr>
            <w:rStyle w:val="Hyperlink"/>
            <w:rFonts w:eastAsia="Arial"/>
            <w:sz w:val="20"/>
            <w:szCs w:val="20"/>
          </w:rPr>
          <w:t>Medical Agency</w:t>
        </w:r>
        <w:r>
          <w:tab/>
        </w:r>
        <w:r w:rsidRPr="1888833B">
          <w:rPr>
            <w:rStyle w:val="Hyperlink"/>
            <w:rFonts w:eastAsia="Arial"/>
            <w:color w:val="008A82"/>
            <w:sz w:val="20"/>
            <w:szCs w:val="20"/>
          </w:rPr>
          <w:t>21</w:t>
        </w:r>
      </w:hyperlink>
    </w:p>
    <w:p w14:paraId="6A5FA846" w14:textId="04CB87AF" w:rsidR="1C0F7130" w:rsidRDefault="1C0F7130" w:rsidP="1888833B">
      <w:pPr>
        <w:tabs>
          <w:tab w:val="left" w:pos="660"/>
          <w:tab w:val="right" w:leader="dot" w:pos="9016"/>
        </w:tabs>
        <w:spacing w:after="100" w:line="257" w:lineRule="auto"/>
        <w:rPr>
          <w:sz w:val="20"/>
          <w:szCs w:val="20"/>
        </w:rPr>
      </w:pPr>
      <w:hyperlink r:id="rId46" w:anchor="_Toc160714854">
        <w:r w:rsidRPr="1888833B">
          <w:rPr>
            <w:rStyle w:val="Hyperlink"/>
            <w:rFonts w:eastAsia="Arial"/>
            <w:sz w:val="20"/>
            <w:szCs w:val="20"/>
          </w:rPr>
          <w:t>17</w:t>
        </w:r>
        <w:r>
          <w:tab/>
        </w:r>
        <w:r w:rsidRPr="1888833B">
          <w:rPr>
            <w:rStyle w:val="Hyperlink"/>
            <w:rFonts w:eastAsia="Arial"/>
            <w:sz w:val="20"/>
            <w:szCs w:val="20"/>
          </w:rPr>
          <w:t>Staff training</w:t>
        </w:r>
        <w:r>
          <w:tab/>
        </w:r>
        <w:r w:rsidRPr="1888833B">
          <w:rPr>
            <w:rStyle w:val="Hyperlink"/>
            <w:rFonts w:eastAsia="Arial"/>
            <w:color w:val="008A82"/>
            <w:sz w:val="20"/>
            <w:szCs w:val="20"/>
          </w:rPr>
          <w:t>21</w:t>
        </w:r>
      </w:hyperlink>
    </w:p>
    <w:p w14:paraId="61463B35" w14:textId="25F9D938" w:rsidR="1C0F7130" w:rsidRDefault="1C0F7130" w:rsidP="1888833B">
      <w:pPr>
        <w:tabs>
          <w:tab w:val="left" w:pos="660"/>
          <w:tab w:val="right" w:leader="dot" w:pos="9016"/>
        </w:tabs>
        <w:spacing w:after="100" w:line="257" w:lineRule="auto"/>
        <w:rPr>
          <w:sz w:val="20"/>
          <w:szCs w:val="20"/>
        </w:rPr>
      </w:pPr>
      <w:hyperlink r:id="rId47" w:anchor="_Toc160714855">
        <w:r w:rsidRPr="1888833B">
          <w:rPr>
            <w:rStyle w:val="Hyperlink"/>
            <w:rFonts w:eastAsia="Arial"/>
            <w:sz w:val="20"/>
            <w:szCs w:val="20"/>
          </w:rPr>
          <w:t>18</w:t>
        </w:r>
        <w:r>
          <w:tab/>
        </w:r>
        <w:r w:rsidRPr="1888833B">
          <w:rPr>
            <w:rStyle w:val="Hyperlink"/>
            <w:rFonts w:eastAsia="Arial"/>
            <w:sz w:val="20"/>
            <w:szCs w:val="20"/>
          </w:rPr>
          <w:t>Testing and updating of the PIRMP</w:t>
        </w:r>
        <w:r>
          <w:tab/>
        </w:r>
        <w:r w:rsidRPr="1888833B">
          <w:rPr>
            <w:rStyle w:val="Hyperlink"/>
            <w:rFonts w:eastAsia="Arial"/>
            <w:color w:val="008A82"/>
            <w:sz w:val="20"/>
            <w:szCs w:val="20"/>
          </w:rPr>
          <w:t>22</w:t>
        </w:r>
      </w:hyperlink>
    </w:p>
    <w:p w14:paraId="015B09C2" w14:textId="02B9A05B" w:rsidR="4839BDBA" w:rsidRDefault="4839BDBA" w:rsidP="1888833B">
      <w:pPr>
        <w:spacing w:line="257" w:lineRule="auto"/>
        <w:rPr>
          <w:rFonts w:eastAsia="Arial"/>
          <w:sz w:val="20"/>
          <w:szCs w:val="20"/>
        </w:rPr>
      </w:pPr>
    </w:p>
    <w:p w14:paraId="24888BF9" w14:textId="61ED644E" w:rsidR="4839BDBA" w:rsidRDefault="4839BDBA">
      <w:r>
        <w:br w:type="page"/>
      </w:r>
    </w:p>
    <w:p w14:paraId="2CA0DDA5" w14:textId="11C9574D" w:rsidR="4839BDBA" w:rsidRDefault="4839BDBA" w:rsidP="4839BDBA"/>
    <w:p w14:paraId="6095892D" w14:textId="29B06FF9" w:rsidR="440958E7" w:rsidRDefault="440958E7" w:rsidP="4839BDBA">
      <w:pPr>
        <w:pStyle w:val="Heading1"/>
        <w:numPr>
          <w:ilvl w:val="0"/>
          <w:numId w:val="0"/>
        </w:numPr>
        <w:spacing w:before="240" w:after="0" w:line="257" w:lineRule="auto"/>
        <w:ind w:left="432" w:hanging="432"/>
        <w:rPr>
          <w:rFonts w:eastAsia="Arial"/>
          <w:bCs/>
        </w:rPr>
      </w:pPr>
      <w:r w:rsidRPr="4839BDBA">
        <w:rPr>
          <w:rFonts w:eastAsia="Arial"/>
          <w:bCs/>
        </w:rPr>
        <w:t>1</w:t>
      </w:r>
      <w:r w:rsidRPr="4839BDBA">
        <w:rPr>
          <w:rFonts w:ascii="Times New Roman" w:eastAsia="Times New Roman" w:hAnsi="Times New Roman" w:cs="Times New Roman"/>
          <w:b w:val="0"/>
          <w:sz w:val="14"/>
          <w:szCs w:val="14"/>
        </w:rPr>
        <w:t xml:space="preserve">      </w:t>
      </w:r>
      <w:r w:rsidRPr="4839BDBA">
        <w:rPr>
          <w:rFonts w:eastAsia="Arial"/>
          <w:bCs/>
        </w:rPr>
        <w:t>Pollution Incident Response Management Plan</w:t>
      </w:r>
    </w:p>
    <w:p w14:paraId="4D5D0BF2" w14:textId="06C5981E"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597B51D7" w14:textId="35FD5F57" w:rsidR="7BC0A156" w:rsidRDefault="7BC0A156" w:rsidP="4839BDBA">
      <w:pPr>
        <w:spacing w:line="257" w:lineRule="auto"/>
      </w:pPr>
      <w:r w:rsidRPr="4839BDBA">
        <w:rPr>
          <w:rFonts w:eastAsia="Arial"/>
          <w:b/>
          <w:bCs/>
        </w:rPr>
        <w:t>LICENCE NUMBER:</w:t>
      </w:r>
      <w:r w:rsidRPr="4839BDBA">
        <w:rPr>
          <w:rFonts w:eastAsia="Arial"/>
        </w:rPr>
        <w:t xml:space="preserve"> 20547</w:t>
      </w:r>
    </w:p>
    <w:p w14:paraId="584D5285" w14:textId="3B7658FF" w:rsidR="7BC0A156" w:rsidRDefault="7BC0A156" w:rsidP="4839BDBA">
      <w:pPr>
        <w:spacing w:line="257" w:lineRule="auto"/>
      </w:pPr>
      <w:r w:rsidRPr="4839BDBA">
        <w:rPr>
          <w:rFonts w:eastAsia="Arial"/>
          <w:b/>
          <w:bCs/>
        </w:rPr>
        <w:t>Approved by:</w:t>
      </w:r>
      <w:r w:rsidRPr="4839BDBA">
        <w:rPr>
          <w:rFonts w:eastAsia="Arial"/>
        </w:rPr>
        <w:t xml:space="preserve"> </w:t>
      </w:r>
      <w:r w:rsidR="0025303F">
        <w:rPr>
          <w:rFonts w:eastAsia="Arial"/>
        </w:rPr>
        <w:t>Dene Ladmore</w:t>
      </w:r>
    </w:p>
    <w:p w14:paraId="6D223903" w14:textId="3DCE9BF1" w:rsidR="7BC0A156" w:rsidRDefault="7BC0A156" w:rsidP="4839BDBA">
      <w:pPr>
        <w:spacing w:line="257" w:lineRule="auto"/>
      </w:pPr>
      <w:r w:rsidRPr="4839BDBA">
        <w:rPr>
          <w:rFonts w:eastAsia="Arial"/>
          <w:b/>
          <w:bCs/>
        </w:rPr>
        <w:t>Position/Title:</w:t>
      </w:r>
      <w:r w:rsidRPr="4839BDBA">
        <w:rPr>
          <w:rFonts w:eastAsia="Arial"/>
        </w:rPr>
        <w:t xml:space="preserve"> Acting Site Manager (Port Kembla)</w:t>
      </w:r>
    </w:p>
    <w:p w14:paraId="1D277472" w14:textId="06AB920A" w:rsidR="7BC0A156" w:rsidRDefault="7BC0A156" w:rsidP="4839BDBA">
      <w:pPr>
        <w:spacing w:line="257" w:lineRule="auto"/>
      </w:pPr>
      <w:r w:rsidRPr="4839BDBA">
        <w:rPr>
          <w:rFonts w:eastAsia="Arial"/>
          <w:b/>
          <w:bCs/>
        </w:rPr>
        <w:t>Signature:</w:t>
      </w:r>
      <w:r w:rsidRPr="4839BDBA">
        <w:rPr>
          <w:rFonts w:eastAsia="Arial"/>
        </w:rPr>
        <w:t xml:space="preserve"> &lt;insert signature&gt;</w:t>
      </w:r>
    </w:p>
    <w:p w14:paraId="3DC4EB58" w14:textId="5B1F740D" w:rsidR="7BC0A156" w:rsidRDefault="7BC0A156" w:rsidP="4839BDBA">
      <w:pPr>
        <w:spacing w:line="257" w:lineRule="auto"/>
      </w:pPr>
      <w:r w:rsidRPr="4839BDBA">
        <w:rPr>
          <w:rFonts w:eastAsia="Arial"/>
          <w:b/>
          <w:bCs/>
        </w:rPr>
        <w:t>Date:</w:t>
      </w:r>
      <w:r w:rsidRPr="4839BDBA">
        <w:rPr>
          <w:rFonts w:eastAsia="Arial"/>
        </w:rPr>
        <w:t xml:space="preserve"> </w:t>
      </w:r>
      <w:r w:rsidR="0025303F">
        <w:rPr>
          <w:rFonts w:eastAsia="Arial"/>
        </w:rPr>
        <w:t>27 November 2024</w:t>
      </w:r>
    </w:p>
    <w:p w14:paraId="76A4D2B6" w14:textId="5581E55D" w:rsidR="4839BDBA" w:rsidRDefault="4839BDBA" w:rsidP="4839BDBA">
      <w:pPr>
        <w:spacing w:line="257" w:lineRule="auto"/>
        <w:rPr>
          <w:rFonts w:ascii="Times New Roman" w:eastAsia="Times New Roman" w:hAnsi="Times New Roman" w:cs="Times New Roman"/>
          <w:sz w:val="24"/>
          <w:szCs w:val="24"/>
        </w:rPr>
      </w:pPr>
    </w:p>
    <w:p w14:paraId="20DF1892" w14:textId="625D2D61" w:rsidR="440958E7" w:rsidRDefault="440958E7" w:rsidP="00BD311E">
      <w:pPr>
        <w:pStyle w:val="Heading1"/>
        <w:rPr>
          <w:rFonts w:eastAsia="Arial"/>
          <w:bCs/>
        </w:rPr>
      </w:pPr>
      <w:r w:rsidRPr="4839BDBA">
        <w:t xml:space="preserve"> Purpose</w:t>
      </w:r>
    </w:p>
    <w:p w14:paraId="0E289191" w14:textId="2D139D40" w:rsidR="7FB66DBE" w:rsidRDefault="7FB66DBE" w:rsidP="4839BDBA">
      <w:pPr>
        <w:spacing w:line="257" w:lineRule="auto"/>
      </w:pPr>
      <w:r w:rsidRPr="4839BDBA">
        <w:rPr>
          <w:rFonts w:eastAsia="Arial"/>
        </w:rPr>
        <w:t xml:space="preserve">Ixom Operations Pty Ltd holds an Environment Protection Licence with the NSW Environment Protection Authority (EPA) for Port Kembla Plant, Gate 1, Foreshore Road, Port Kembla NSW 2505.  As per the Protection of the Environment Operations Act 1997 (the POEO Act), the holder of an Environment Protection Licence must prepare, keep, test and implement a pollution incident response management plan (PIRMP) that complies with Part 5.7A of the POEO Act in relation to the activity to which the licence relates. </w:t>
      </w:r>
    </w:p>
    <w:p w14:paraId="466B386A" w14:textId="26C6B155" w:rsidR="7FB66DBE" w:rsidRDefault="7FB66DBE" w:rsidP="4839BDBA">
      <w:pPr>
        <w:spacing w:line="257" w:lineRule="auto"/>
      </w:pPr>
      <w:r w:rsidRPr="4839BDBA">
        <w:rPr>
          <w:rFonts w:eastAsia="Arial"/>
        </w:rPr>
        <w:t xml:space="preserve">If a pollution incident occurs </w:t>
      </w:r>
      <w:proofErr w:type="gramStart"/>
      <w:r w:rsidRPr="4839BDBA">
        <w:rPr>
          <w:rFonts w:eastAsia="Arial"/>
        </w:rPr>
        <w:t>in the course of</w:t>
      </w:r>
      <w:proofErr w:type="gramEnd"/>
      <w:r w:rsidRPr="4839BDBA">
        <w:rPr>
          <w:rFonts w:eastAsia="Arial"/>
        </w:rPr>
        <w:t xml:space="preserve"> an activity so that material harm to the environment (within the meaning of section 147 of the POEO Act) is caused or threatened, the person carrying out the activity must immediately implement this plan in relation to the activity required by Part 5.7A of the POEO Act. </w:t>
      </w:r>
    </w:p>
    <w:p w14:paraId="2FFEEE86" w14:textId="5C283FFE" w:rsidR="7FB66DBE" w:rsidRDefault="7FB66DBE" w:rsidP="4839BDBA">
      <w:pPr>
        <w:spacing w:line="257" w:lineRule="auto"/>
      </w:pPr>
      <w:r w:rsidRPr="4839BDBA">
        <w:rPr>
          <w:rFonts w:eastAsia="Arial"/>
        </w:rPr>
        <w:t>The master-controlled copy of the PIRMP is on the Port Kembla Document Management System (DMS). Document control, revision, retention and authorisation are managed through the functionality of the DMS.</w:t>
      </w:r>
    </w:p>
    <w:p w14:paraId="6AB5F975" w14:textId="72C49B15" w:rsidR="7FB66DBE" w:rsidRDefault="7FB66DBE" w:rsidP="4839BDBA">
      <w:pPr>
        <w:spacing w:line="257" w:lineRule="auto"/>
      </w:pPr>
      <w:r w:rsidRPr="4839BDBA">
        <w:rPr>
          <w:rFonts w:eastAsia="Arial"/>
        </w:rPr>
        <w:t>A copy of this plan is also kept at Gate 1 in the Emergency Information box and in the Control Room and is available on request by an authorised EPA officer and to any person who is responsible for implementing this plan.</w:t>
      </w:r>
    </w:p>
    <w:p w14:paraId="1853F3F1" w14:textId="4C546512" w:rsidR="7FB66DBE" w:rsidRDefault="7FB66DBE" w:rsidP="4839BDBA">
      <w:pPr>
        <w:spacing w:line="257" w:lineRule="auto"/>
      </w:pPr>
      <w:r w:rsidRPr="4839BDBA">
        <w:rPr>
          <w:rFonts w:eastAsia="Arial"/>
        </w:rPr>
        <w:t>Parts of the plan must also be available either on a publicly accessible website, or if there is no such website, by providing a copy of the plan to any person who makes a written request. The sections of the plan that are required to be publicly available are set out in clause 98D of the Protection of the Environment Operations (General) Regulation 2009.</w:t>
      </w:r>
    </w:p>
    <w:p w14:paraId="3ADB2BB2" w14:textId="0A759F9C" w:rsidR="4839BDBA" w:rsidRDefault="4839BDBA" w:rsidP="4839BDBA">
      <w:pPr>
        <w:spacing w:line="257" w:lineRule="auto"/>
        <w:rPr>
          <w:rFonts w:ascii="Times New Roman" w:eastAsia="Times New Roman" w:hAnsi="Times New Roman" w:cs="Times New Roman"/>
          <w:sz w:val="24"/>
          <w:szCs w:val="24"/>
        </w:rPr>
      </w:pPr>
    </w:p>
    <w:p w14:paraId="716DB032" w14:textId="740168DF" w:rsidR="4839BDBA" w:rsidRDefault="4839BDBA">
      <w:r>
        <w:br w:type="page"/>
      </w:r>
    </w:p>
    <w:p w14:paraId="7B9EC573" w14:textId="4FC7DFAD" w:rsidR="4839BDBA" w:rsidRDefault="4839BDBA" w:rsidP="4839BDBA">
      <w:pPr>
        <w:spacing w:after="0" w:line="257" w:lineRule="auto"/>
      </w:pPr>
    </w:p>
    <w:p w14:paraId="2CDE9231" w14:textId="61D39E86" w:rsidR="440958E7" w:rsidRDefault="440958E7" w:rsidP="4839BDBA">
      <w:pPr>
        <w:spacing w:line="257" w:lineRule="auto"/>
      </w:pPr>
      <w:r w:rsidRPr="4839BDBA">
        <w:rPr>
          <w:rFonts w:ascii="Times New Roman" w:eastAsia="Times New Roman" w:hAnsi="Times New Roman" w:cs="Times New Roman"/>
          <w:b/>
          <w:bCs/>
          <w:sz w:val="24"/>
          <w:szCs w:val="24"/>
        </w:rPr>
        <w:t xml:space="preserve"> </w:t>
      </w:r>
    </w:p>
    <w:p w14:paraId="6BCF6C08" w14:textId="192A734D"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Environment Protection Licence (EPL) Details</w:t>
      </w:r>
    </w:p>
    <w:tbl>
      <w:tblPr>
        <w:tblStyle w:val="TableGrid"/>
        <w:tblW w:w="0" w:type="auto"/>
        <w:tblLayout w:type="fixed"/>
        <w:tblLook w:val="04A0" w:firstRow="1" w:lastRow="0" w:firstColumn="1" w:lastColumn="0" w:noHBand="0" w:noVBand="1"/>
      </w:tblPr>
      <w:tblGrid>
        <w:gridCol w:w="2803"/>
        <w:gridCol w:w="6212"/>
      </w:tblGrid>
      <w:tr w:rsidR="4839BDBA" w14:paraId="30884D9A" w14:textId="77777777" w:rsidTr="4839BDBA">
        <w:trPr>
          <w:trHeight w:val="39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68EDDC47" w14:textId="67F9C493" w:rsidR="4839BDBA" w:rsidRDefault="4839BDBA" w:rsidP="4839BDBA">
            <w:pPr>
              <w:spacing w:after="160" w:line="257" w:lineRule="auto"/>
              <w:rPr>
                <w:rFonts w:eastAsia="Arial"/>
                <w:b/>
                <w:bCs/>
              </w:rPr>
            </w:pPr>
            <w:r w:rsidRPr="4839BDBA">
              <w:rPr>
                <w:rFonts w:eastAsia="Arial"/>
                <w:b/>
                <w:bCs/>
              </w:rPr>
              <w:t xml:space="preserve">Name of licensee: </w:t>
            </w:r>
          </w:p>
          <w:p w14:paraId="6F012E9C" w14:textId="228BCE74" w:rsidR="4839BDBA" w:rsidRDefault="4839BDBA" w:rsidP="4839BDBA">
            <w:pPr>
              <w:spacing w:after="160" w:line="257" w:lineRule="auto"/>
              <w:rPr>
                <w:rFonts w:eastAsia="Arial"/>
              </w:rPr>
            </w:pPr>
            <w:r w:rsidRPr="4839BDBA">
              <w:rPr>
                <w:rFonts w:eastAsia="Arial"/>
              </w:rPr>
              <w:t>(including ABN)</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3F9206D3" w14:textId="6CDE8672" w:rsidR="4839BDBA" w:rsidRDefault="4839BDBA" w:rsidP="4839BDBA">
            <w:pPr>
              <w:spacing w:after="160" w:line="257" w:lineRule="auto"/>
              <w:rPr>
                <w:rFonts w:eastAsia="Arial"/>
              </w:rPr>
            </w:pPr>
            <w:r w:rsidRPr="4839BDBA">
              <w:rPr>
                <w:rFonts w:eastAsia="Arial"/>
              </w:rPr>
              <w:t>Ixom Operations Pty Ltd</w:t>
            </w:r>
          </w:p>
          <w:p w14:paraId="7A848BF8" w14:textId="143368DA" w:rsidR="4839BDBA" w:rsidRDefault="4839BDBA" w:rsidP="4839BDBA">
            <w:pPr>
              <w:spacing w:after="160" w:line="257" w:lineRule="auto"/>
              <w:rPr>
                <w:rFonts w:eastAsia="Arial"/>
              </w:rPr>
            </w:pPr>
            <w:r w:rsidRPr="4839BDBA">
              <w:rPr>
                <w:rFonts w:eastAsia="Arial"/>
              </w:rPr>
              <w:t>ABN: 51 600 546 512</w:t>
            </w:r>
          </w:p>
        </w:tc>
      </w:tr>
      <w:tr w:rsidR="4839BDBA" w14:paraId="3D2C8484" w14:textId="77777777" w:rsidTr="4839BDBA">
        <w:trPr>
          <w:trHeight w:val="33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43147DAA" w14:textId="615CC9BE" w:rsidR="4839BDBA" w:rsidRDefault="4839BDBA" w:rsidP="4839BDBA">
            <w:pPr>
              <w:spacing w:after="160" w:line="257" w:lineRule="auto"/>
              <w:rPr>
                <w:rFonts w:eastAsia="Arial"/>
                <w:b/>
                <w:bCs/>
              </w:rPr>
            </w:pPr>
            <w:r w:rsidRPr="4839BDBA">
              <w:rPr>
                <w:rFonts w:eastAsia="Arial"/>
                <w:b/>
                <w:bCs/>
              </w:rPr>
              <w:t xml:space="preserve">EPL number: </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70FF85DA" w14:textId="1D2B2929" w:rsidR="4839BDBA" w:rsidRDefault="4839BDBA" w:rsidP="4839BDBA">
            <w:pPr>
              <w:spacing w:after="160" w:line="257" w:lineRule="auto"/>
              <w:rPr>
                <w:rFonts w:eastAsia="Arial"/>
              </w:rPr>
            </w:pPr>
            <w:r w:rsidRPr="4839BDBA">
              <w:rPr>
                <w:rFonts w:eastAsia="Arial"/>
              </w:rPr>
              <w:t>549</w:t>
            </w:r>
          </w:p>
        </w:tc>
      </w:tr>
      <w:tr w:rsidR="4839BDBA" w14:paraId="1232FA40" w14:textId="77777777" w:rsidTr="4839BDBA">
        <w:trPr>
          <w:trHeight w:val="39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0DF1C9D3" w14:textId="665FC0A6" w:rsidR="4839BDBA" w:rsidRDefault="4839BDBA" w:rsidP="4839BDBA">
            <w:pPr>
              <w:spacing w:line="257" w:lineRule="auto"/>
              <w:rPr>
                <w:rFonts w:eastAsia="Arial"/>
                <w:b/>
                <w:bCs/>
              </w:rPr>
            </w:pPr>
            <w:r w:rsidRPr="4839BDBA">
              <w:rPr>
                <w:rFonts w:eastAsia="Arial"/>
                <w:b/>
                <w:bCs/>
              </w:rPr>
              <w:t xml:space="preserve">Premises name and address: </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440CA436" w14:textId="00653A17" w:rsidR="4839BDBA" w:rsidRDefault="4839BDBA" w:rsidP="4839BDBA">
            <w:pPr>
              <w:spacing w:line="257" w:lineRule="auto"/>
              <w:rPr>
                <w:rFonts w:eastAsia="Arial"/>
              </w:rPr>
            </w:pPr>
            <w:r w:rsidRPr="4839BDBA">
              <w:rPr>
                <w:rFonts w:eastAsia="Arial"/>
              </w:rPr>
              <w:t>IXOM Port Kembla</w:t>
            </w:r>
          </w:p>
          <w:p w14:paraId="38E9DBEF" w14:textId="4C759BCA" w:rsidR="4839BDBA" w:rsidRDefault="4839BDBA" w:rsidP="4839BDBA">
            <w:pPr>
              <w:spacing w:line="257" w:lineRule="auto"/>
              <w:rPr>
                <w:rFonts w:eastAsia="Arial"/>
              </w:rPr>
            </w:pPr>
            <w:r w:rsidRPr="4839BDBA">
              <w:rPr>
                <w:rFonts w:eastAsia="Arial"/>
              </w:rPr>
              <w:t xml:space="preserve">Gate 1, Foreshore Road, </w:t>
            </w:r>
          </w:p>
          <w:p w14:paraId="680B456C" w14:textId="6699A68A" w:rsidR="4839BDBA" w:rsidRDefault="4839BDBA" w:rsidP="4839BDBA">
            <w:pPr>
              <w:spacing w:line="257" w:lineRule="auto"/>
              <w:rPr>
                <w:rFonts w:eastAsia="Arial"/>
              </w:rPr>
            </w:pPr>
            <w:r w:rsidRPr="4839BDBA">
              <w:rPr>
                <w:rFonts w:eastAsia="Arial"/>
              </w:rPr>
              <w:t>Port Kembla NSW 2505.</w:t>
            </w:r>
          </w:p>
          <w:p w14:paraId="462936D6" w14:textId="5BE8E22A" w:rsidR="4839BDBA" w:rsidRDefault="4839BDBA" w:rsidP="4839BDBA">
            <w:pPr>
              <w:spacing w:line="257" w:lineRule="auto"/>
              <w:rPr>
                <w:rFonts w:eastAsia="Arial"/>
              </w:rPr>
            </w:pPr>
            <w:r w:rsidRPr="4839BDBA">
              <w:rPr>
                <w:rFonts w:eastAsia="Arial"/>
              </w:rPr>
              <w:t xml:space="preserve"> </w:t>
            </w:r>
          </w:p>
          <w:p w14:paraId="7B232B50" w14:textId="0A4F40F6" w:rsidR="4839BDBA" w:rsidRDefault="4839BDBA" w:rsidP="4839BDBA">
            <w:pPr>
              <w:spacing w:line="257" w:lineRule="auto"/>
              <w:rPr>
                <w:rFonts w:eastAsia="Arial"/>
              </w:rPr>
            </w:pPr>
            <w:r w:rsidRPr="4839BDBA">
              <w:rPr>
                <w:rFonts w:eastAsia="Arial"/>
              </w:rPr>
              <w:t xml:space="preserve">LOT 1 DP 1079726, LOT 1 DP 1194041 </w:t>
            </w:r>
          </w:p>
          <w:p w14:paraId="7F3939FD" w14:textId="061BB5A7" w:rsidR="4839BDBA" w:rsidRDefault="4839BDBA" w:rsidP="4839BDBA">
            <w:pPr>
              <w:spacing w:line="257" w:lineRule="auto"/>
              <w:rPr>
                <w:rFonts w:eastAsia="Arial"/>
              </w:rPr>
            </w:pPr>
            <w:r w:rsidRPr="4839BDBA">
              <w:rPr>
                <w:rFonts w:eastAsia="Arial"/>
              </w:rPr>
              <w:t xml:space="preserve">LOT 1 - DP 1079726: PRIMARY PLANT. </w:t>
            </w:r>
          </w:p>
          <w:p w14:paraId="47153ED7" w14:textId="44E0D2BB" w:rsidR="4839BDBA" w:rsidRDefault="4839BDBA" w:rsidP="4839BDBA">
            <w:pPr>
              <w:spacing w:line="257" w:lineRule="auto"/>
              <w:rPr>
                <w:rFonts w:eastAsia="Arial"/>
              </w:rPr>
            </w:pPr>
            <w:r w:rsidRPr="4839BDBA">
              <w:rPr>
                <w:rFonts w:eastAsia="Arial"/>
              </w:rPr>
              <w:t xml:space="preserve">LOT 1 - DP 1194041: SECONDARY SITE HOUSES THREE SULPHURIC ACID IMPORT TANKS - 8, 9, AND 12. </w:t>
            </w:r>
          </w:p>
          <w:p w14:paraId="72A2CAD1" w14:textId="471BD842" w:rsidR="4839BDBA" w:rsidRDefault="4839BDBA" w:rsidP="4839BDBA">
            <w:pPr>
              <w:spacing w:line="257" w:lineRule="auto"/>
              <w:rPr>
                <w:rFonts w:eastAsia="Arial"/>
              </w:rPr>
            </w:pPr>
            <w:r w:rsidRPr="4839BDBA">
              <w:rPr>
                <w:rFonts w:eastAsia="Arial"/>
              </w:rPr>
              <w:t xml:space="preserve">SHIP TO SHORE PIPELINE USED TO TRANSPORT SULPHURIC ACID BETWEEN NO 4 JETTY AND ORICA'S PORT KEMBLA PREMISES AS SHOWN ON DRAWING "ORICA CHEMICALS - PORT KEMBLA, #4 JETTY EXPORT PIPELINE DATED 20/03/12. HELD ON EPA FILE DOC23/85247-1 </w:t>
            </w:r>
          </w:p>
          <w:p w14:paraId="58507A14" w14:textId="75A43D73" w:rsidR="4839BDBA" w:rsidRDefault="4839BDBA" w:rsidP="4839BDBA">
            <w:pPr>
              <w:spacing w:line="257" w:lineRule="auto"/>
              <w:rPr>
                <w:rFonts w:eastAsia="Arial"/>
              </w:rPr>
            </w:pPr>
            <w:r w:rsidRPr="4839BDBA">
              <w:rPr>
                <w:rFonts w:eastAsia="Arial"/>
              </w:rPr>
              <w:t>SITE EMERGENCY INFORMATION#3 / #4 AREAS, LICENCED DISCHARGE POINTS, " DATED 23/4/12. HELD ON EPA FILE DOC18/69934.</w:t>
            </w:r>
          </w:p>
        </w:tc>
      </w:tr>
      <w:tr w:rsidR="4839BDBA" w14:paraId="422A1DDA" w14:textId="77777777" w:rsidTr="4839BDBA">
        <w:trPr>
          <w:trHeight w:val="39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7BA641B5" w14:textId="1CA9EDD7" w:rsidR="4839BDBA" w:rsidRDefault="4839BDBA" w:rsidP="4839BDBA">
            <w:pPr>
              <w:spacing w:after="160" w:line="257" w:lineRule="auto"/>
              <w:rPr>
                <w:rFonts w:eastAsia="Arial"/>
                <w:b/>
                <w:bCs/>
              </w:rPr>
            </w:pPr>
            <w:r w:rsidRPr="4839BDBA">
              <w:rPr>
                <w:rFonts w:eastAsia="Arial"/>
                <w:b/>
                <w:bCs/>
              </w:rPr>
              <w:t>Company or business contact details</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77BFE0CE" w14:textId="33BECE7B" w:rsidR="4839BDBA" w:rsidRDefault="4839BDBA" w:rsidP="4839BDBA">
            <w:pPr>
              <w:spacing w:after="160" w:line="257" w:lineRule="auto"/>
              <w:rPr>
                <w:rFonts w:eastAsia="Arial"/>
              </w:rPr>
            </w:pPr>
            <w:r w:rsidRPr="4839BDBA">
              <w:rPr>
                <w:rFonts w:eastAsia="Arial"/>
                <w:b/>
                <w:bCs/>
              </w:rPr>
              <w:t xml:space="preserve">Name: </w:t>
            </w:r>
            <w:r w:rsidRPr="4839BDBA">
              <w:rPr>
                <w:rFonts w:eastAsia="Arial"/>
              </w:rPr>
              <w:t>Grant Tilling</w:t>
            </w:r>
          </w:p>
          <w:p w14:paraId="5E10A9CE" w14:textId="0C87D71C" w:rsidR="4839BDBA" w:rsidRDefault="4839BDBA" w:rsidP="4839BDBA">
            <w:pPr>
              <w:spacing w:after="160" w:line="257" w:lineRule="auto"/>
              <w:rPr>
                <w:rFonts w:eastAsia="Arial"/>
              </w:rPr>
            </w:pPr>
            <w:r w:rsidRPr="4839BDBA">
              <w:rPr>
                <w:rFonts w:eastAsia="Arial"/>
                <w:b/>
                <w:bCs/>
              </w:rPr>
              <w:t xml:space="preserve">Position or title: </w:t>
            </w:r>
            <w:r w:rsidRPr="4839BDBA">
              <w:rPr>
                <w:rFonts w:eastAsia="Arial"/>
              </w:rPr>
              <w:t>Acting Site Manager (Port Kembla)</w:t>
            </w:r>
          </w:p>
          <w:p w14:paraId="639CE4A8" w14:textId="082F6DD5" w:rsidR="4839BDBA" w:rsidRDefault="4839BDBA" w:rsidP="4839BDBA">
            <w:pPr>
              <w:spacing w:after="160" w:line="257" w:lineRule="auto"/>
              <w:rPr>
                <w:rFonts w:eastAsia="Arial"/>
                <w:color w:val="000001"/>
              </w:rPr>
            </w:pPr>
            <w:r w:rsidRPr="4839BDBA">
              <w:rPr>
                <w:rFonts w:eastAsia="Arial"/>
                <w:b/>
                <w:bCs/>
              </w:rPr>
              <w:t xml:space="preserve">Business hours contact number/s: </w:t>
            </w:r>
            <w:r w:rsidRPr="4839BDBA">
              <w:rPr>
                <w:rFonts w:eastAsia="Arial"/>
              </w:rPr>
              <w:t>0</w:t>
            </w:r>
            <w:r w:rsidRPr="4839BDBA">
              <w:rPr>
                <w:rFonts w:eastAsia="Arial"/>
                <w:color w:val="000001"/>
              </w:rPr>
              <w:t>2 4255 2709, 02 4255 2700</w:t>
            </w:r>
          </w:p>
          <w:p w14:paraId="53FF1B5D" w14:textId="66CCC0C3" w:rsidR="4839BDBA" w:rsidRDefault="4839BDBA" w:rsidP="4839BDBA">
            <w:pPr>
              <w:spacing w:after="160" w:line="257" w:lineRule="auto"/>
              <w:rPr>
                <w:rFonts w:eastAsia="Arial"/>
              </w:rPr>
            </w:pPr>
            <w:r w:rsidRPr="4839BDBA">
              <w:rPr>
                <w:rFonts w:eastAsia="Arial"/>
                <w:b/>
                <w:bCs/>
              </w:rPr>
              <w:t xml:space="preserve">After hours contact number/s: </w:t>
            </w:r>
            <w:r w:rsidRPr="4839BDBA">
              <w:rPr>
                <w:rFonts w:eastAsia="Arial"/>
              </w:rPr>
              <w:t>0450 079 919</w:t>
            </w:r>
          </w:p>
          <w:p w14:paraId="1A63269C" w14:textId="2B7885FE" w:rsidR="4839BDBA" w:rsidRDefault="4839BDBA" w:rsidP="4839BDBA">
            <w:pPr>
              <w:spacing w:after="160" w:line="257" w:lineRule="auto"/>
              <w:rPr>
                <w:rFonts w:eastAsia="Arial"/>
              </w:rPr>
            </w:pPr>
            <w:r w:rsidRPr="4839BDBA">
              <w:rPr>
                <w:rFonts w:eastAsia="Arial"/>
                <w:b/>
                <w:bCs/>
              </w:rPr>
              <w:t>Email:</w:t>
            </w:r>
            <w:r w:rsidRPr="4839BDBA">
              <w:rPr>
                <w:rFonts w:eastAsia="Arial"/>
              </w:rPr>
              <w:t xml:space="preserve"> </w:t>
            </w:r>
            <w:hyperlink r:id="rId48">
              <w:r w:rsidRPr="4839BDBA">
                <w:rPr>
                  <w:rStyle w:val="Hyperlink"/>
                  <w:rFonts w:eastAsia="Arial"/>
                  <w:color w:val="008A83" w:themeColor="accent6"/>
                </w:rPr>
                <w:t>grant.tilling@ixom.com</w:t>
              </w:r>
            </w:hyperlink>
          </w:p>
        </w:tc>
      </w:tr>
      <w:tr w:rsidR="4839BDBA" w14:paraId="4F0EF33E" w14:textId="77777777" w:rsidTr="4839BDBA">
        <w:trPr>
          <w:trHeight w:val="39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7D639DE8" w14:textId="59F66CAF" w:rsidR="4839BDBA" w:rsidRDefault="4839BDBA" w:rsidP="4839BDBA">
            <w:pPr>
              <w:spacing w:after="160" w:line="257" w:lineRule="auto"/>
              <w:rPr>
                <w:rFonts w:eastAsia="Arial"/>
                <w:b/>
                <w:bCs/>
              </w:rPr>
            </w:pPr>
            <w:r w:rsidRPr="4839BDBA">
              <w:rPr>
                <w:rFonts w:eastAsia="Arial"/>
                <w:b/>
                <w:bCs/>
              </w:rPr>
              <w:t>Website address:</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EE536" w14:textId="6EB3999C" w:rsidR="4839BDBA" w:rsidRDefault="4839BDBA" w:rsidP="4839BDBA">
            <w:pPr>
              <w:spacing w:after="160" w:line="257" w:lineRule="auto"/>
              <w:rPr>
                <w:rFonts w:eastAsia="Arial"/>
              </w:rPr>
            </w:pPr>
            <w:hyperlink r:id="rId49">
              <w:r w:rsidRPr="4839BDBA">
                <w:rPr>
                  <w:rStyle w:val="Hyperlink"/>
                  <w:rFonts w:eastAsia="Arial"/>
                </w:rPr>
                <w:t>https://www.ixom.com/being-responsible/environmental-monitoring-data/port-kembla</w:t>
              </w:r>
            </w:hyperlink>
          </w:p>
        </w:tc>
      </w:tr>
      <w:tr w:rsidR="4839BDBA" w14:paraId="27044754" w14:textId="77777777" w:rsidTr="4839BDBA">
        <w:trPr>
          <w:trHeight w:val="585"/>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464A0470" w14:textId="03FA23A7" w:rsidR="4839BDBA" w:rsidRDefault="4839BDBA" w:rsidP="4839BDBA">
            <w:pPr>
              <w:spacing w:after="160" w:line="257" w:lineRule="auto"/>
              <w:rPr>
                <w:rFonts w:eastAsia="Arial"/>
                <w:b/>
                <w:bCs/>
              </w:rPr>
            </w:pPr>
            <w:r w:rsidRPr="4839BDBA">
              <w:rPr>
                <w:rFonts w:eastAsia="Arial"/>
                <w:b/>
                <w:bCs/>
              </w:rPr>
              <w:t>Scheduled activity/activities on EPL:</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1C5F3713" w14:textId="23B44611" w:rsidR="4839BDBA" w:rsidRDefault="4839BDBA" w:rsidP="4839BDBA">
            <w:pPr>
              <w:spacing w:line="257" w:lineRule="auto"/>
              <w:rPr>
                <w:rFonts w:eastAsia="Arial"/>
              </w:rPr>
            </w:pPr>
            <w:r w:rsidRPr="4839BDBA">
              <w:rPr>
                <w:rFonts w:eastAsia="Arial"/>
              </w:rPr>
              <w:t>Chemical storage</w:t>
            </w:r>
          </w:p>
          <w:p w14:paraId="651193E3" w14:textId="37C089A5" w:rsidR="4839BDBA" w:rsidRDefault="4839BDBA" w:rsidP="4839BDBA">
            <w:pPr>
              <w:spacing w:line="257" w:lineRule="auto"/>
              <w:rPr>
                <w:rFonts w:eastAsia="Arial"/>
              </w:rPr>
            </w:pPr>
            <w:r w:rsidRPr="4839BDBA">
              <w:rPr>
                <w:rFonts w:eastAsia="Arial"/>
              </w:rPr>
              <w:t>Shipping in bulk</w:t>
            </w:r>
          </w:p>
        </w:tc>
      </w:tr>
      <w:tr w:rsidR="4839BDBA" w14:paraId="08A3C2C2" w14:textId="77777777" w:rsidTr="4839BDBA">
        <w:trPr>
          <w:trHeight w:val="840"/>
        </w:trPr>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5D7157D6" w14:textId="5BD56095" w:rsidR="4839BDBA" w:rsidRDefault="4839BDBA" w:rsidP="4839BDBA">
            <w:pPr>
              <w:spacing w:line="257" w:lineRule="auto"/>
              <w:rPr>
                <w:rFonts w:eastAsia="Arial"/>
                <w:b/>
                <w:bCs/>
              </w:rPr>
            </w:pPr>
            <w:r w:rsidRPr="4839BDBA">
              <w:rPr>
                <w:rFonts w:eastAsia="Arial"/>
                <w:b/>
                <w:bCs/>
              </w:rPr>
              <w:t xml:space="preserve">Fee-based activity/activities on EPL: </w:t>
            </w:r>
          </w:p>
        </w:tc>
        <w:tc>
          <w:tcPr>
            <w:tcW w:w="6212" w:type="dxa"/>
            <w:tcBorders>
              <w:top w:val="single" w:sz="8" w:space="0" w:color="auto"/>
              <w:left w:val="single" w:sz="8" w:space="0" w:color="auto"/>
              <w:bottom w:val="single" w:sz="8" w:space="0" w:color="auto"/>
              <w:right w:val="single" w:sz="8" w:space="0" w:color="auto"/>
            </w:tcBorders>
            <w:tcMar>
              <w:left w:w="108" w:type="dxa"/>
              <w:right w:w="108" w:type="dxa"/>
            </w:tcMar>
          </w:tcPr>
          <w:p w14:paraId="4BCD35B9" w14:textId="2F483F97" w:rsidR="4839BDBA" w:rsidRDefault="4839BDBA" w:rsidP="4839BDBA">
            <w:pPr>
              <w:rPr>
                <w:rFonts w:eastAsia="Arial"/>
              </w:rPr>
            </w:pPr>
            <w:r w:rsidRPr="4839BDBA">
              <w:rPr>
                <w:rFonts w:eastAsia="Arial"/>
              </w:rPr>
              <w:t xml:space="preserve">General chemicals storage - &gt; 5000 - 100000 </w:t>
            </w:r>
            <w:proofErr w:type="spellStart"/>
            <w:r w:rsidRPr="4839BDBA">
              <w:rPr>
                <w:rFonts w:eastAsia="Arial"/>
              </w:rPr>
              <w:t>kL</w:t>
            </w:r>
            <w:proofErr w:type="spellEnd"/>
            <w:r w:rsidRPr="4839BDBA">
              <w:rPr>
                <w:rFonts w:eastAsia="Arial"/>
              </w:rPr>
              <w:t xml:space="preserve"> storage capacity</w:t>
            </w:r>
          </w:p>
          <w:p w14:paraId="4D73B922" w14:textId="4592E00C" w:rsidR="4839BDBA" w:rsidRDefault="4839BDBA" w:rsidP="4839BDBA">
            <w:pPr>
              <w:rPr>
                <w:rFonts w:eastAsia="Arial"/>
              </w:rPr>
            </w:pPr>
            <w:r w:rsidRPr="4839BDBA">
              <w:rPr>
                <w:rFonts w:eastAsia="Arial"/>
              </w:rPr>
              <w:t xml:space="preserve"> </w:t>
            </w:r>
          </w:p>
          <w:p w14:paraId="3B0658E1" w14:textId="6300B943" w:rsidR="4839BDBA" w:rsidRDefault="4839BDBA" w:rsidP="4839BDBA">
            <w:pPr>
              <w:rPr>
                <w:rFonts w:eastAsia="Arial"/>
              </w:rPr>
            </w:pPr>
            <w:r w:rsidRPr="4839BDBA">
              <w:rPr>
                <w:rFonts w:eastAsia="Arial"/>
              </w:rPr>
              <w:t>Shipping in bulk - &gt; 100000 - 500000 T of annual capacity to load and unload</w:t>
            </w:r>
          </w:p>
        </w:tc>
      </w:tr>
    </w:tbl>
    <w:p w14:paraId="3CC5294C" w14:textId="23945FF9" w:rsidR="4839BDBA" w:rsidRDefault="4839BDBA" w:rsidP="4839BDBA">
      <w:pPr>
        <w:spacing w:after="0" w:line="257" w:lineRule="auto"/>
      </w:pPr>
    </w:p>
    <w:p w14:paraId="453029B5" w14:textId="3FA87679" w:rsidR="440958E7" w:rsidRDefault="440958E7" w:rsidP="4839BDBA">
      <w:pPr>
        <w:spacing w:line="257" w:lineRule="auto"/>
      </w:pPr>
      <w:r w:rsidRPr="4839BDBA">
        <w:rPr>
          <w:rFonts w:ascii="Times New Roman" w:eastAsia="Times New Roman" w:hAnsi="Times New Roman" w:cs="Times New Roman"/>
          <w:b/>
          <w:bCs/>
          <w:sz w:val="24"/>
          <w:szCs w:val="24"/>
        </w:rPr>
        <w:t xml:space="preserve"> </w:t>
      </w:r>
    </w:p>
    <w:p w14:paraId="01882973" w14:textId="24FB6BDD" w:rsidR="4839BDBA" w:rsidRDefault="4839BDBA">
      <w:r>
        <w:br w:type="page"/>
      </w:r>
    </w:p>
    <w:p w14:paraId="7988EA01" w14:textId="389D8798"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lastRenderedPageBreak/>
        <w:t xml:space="preserve">      </w:t>
      </w:r>
      <w:r w:rsidRPr="4839BDBA">
        <w:rPr>
          <w:rFonts w:eastAsia="Arial"/>
          <w:bCs/>
        </w:rPr>
        <w:t>Pollution Incident – Person/s Responsible</w:t>
      </w:r>
    </w:p>
    <w:tbl>
      <w:tblPr>
        <w:tblStyle w:val="TableGrid"/>
        <w:tblW w:w="0" w:type="auto"/>
        <w:tblLayout w:type="fixed"/>
        <w:tblLook w:val="04A0" w:firstRow="1" w:lastRow="0" w:firstColumn="1" w:lastColumn="0" w:noHBand="0" w:noVBand="1"/>
      </w:tblPr>
      <w:tblGrid>
        <w:gridCol w:w="3230"/>
        <w:gridCol w:w="5785"/>
      </w:tblGrid>
      <w:tr w:rsidR="4839BDBA" w14:paraId="15101674" w14:textId="77777777" w:rsidTr="4839BDBA">
        <w:trPr>
          <w:trHeight w:val="30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tcPr>
          <w:p w14:paraId="77176A88" w14:textId="54CBFD63" w:rsidR="4839BDBA" w:rsidRDefault="4839BDBA" w:rsidP="4839BDBA">
            <w:pPr>
              <w:spacing w:after="160" w:line="257" w:lineRule="auto"/>
              <w:rPr>
                <w:rFonts w:eastAsia="Arial"/>
                <w:b/>
                <w:bCs/>
              </w:rPr>
            </w:pPr>
            <w:r w:rsidRPr="4839BDBA">
              <w:rPr>
                <w:rFonts w:eastAsia="Arial"/>
                <w:b/>
                <w:bCs/>
              </w:rPr>
              <w:t>PIRMP activation</w:t>
            </w:r>
          </w:p>
        </w:tc>
        <w:tc>
          <w:tcPr>
            <w:tcW w:w="5785" w:type="dxa"/>
            <w:tcBorders>
              <w:top w:val="single" w:sz="8" w:space="0" w:color="auto"/>
              <w:left w:val="single" w:sz="8" w:space="0" w:color="auto"/>
              <w:bottom w:val="single" w:sz="8" w:space="0" w:color="auto"/>
              <w:right w:val="single" w:sz="8" w:space="0" w:color="auto"/>
            </w:tcBorders>
            <w:tcMar>
              <w:left w:w="108" w:type="dxa"/>
              <w:right w:w="108" w:type="dxa"/>
            </w:tcMar>
          </w:tcPr>
          <w:p w14:paraId="1AC200B9" w14:textId="17DE97FA" w:rsidR="4839BDBA" w:rsidRDefault="4839BDBA" w:rsidP="4839BDBA">
            <w:pPr>
              <w:spacing w:line="257" w:lineRule="auto"/>
              <w:rPr>
                <w:rFonts w:eastAsia="Arial"/>
              </w:rPr>
            </w:pPr>
            <w:r w:rsidRPr="4839BDBA">
              <w:rPr>
                <w:rFonts w:eastAsia="Arial"/>
              </w:rPr>
              <w:t xml:space="preserve">Site Manager </w:t>
            </w:r>
          </w:p>
          <w:p w14:paraId="1F8D61F1" w14:textId="17674DE6" w:rsidR="4839BDBA" w:rsidRDefault="4839BDBA" w:rsidP="4839BDBA">
            <w:pPr>
              <w:spacing w:line="257" w:lineRule="auto"/>
              <w:rPr>
                <w:rFonts w:eastAsia="Arial"/>
              </w:rPr>
            </w:pPr>
            <w:r w:rsidRPr="4839BDBA">
              <w:rPr>
                <w:rFonts w:eastAsia="Arial"/>
              </w:rPr>
              <w:t>Control Room Operator</w:t>
            </w:r>
          </w:p>
          <w:p w14:paraId="4DBB6841" w14:textId="3B590C17" w:rsidR="4839BDBA" w:rsidRDefault="4839BDBA" w:rsidP="4839BDBA">
            <w:pPr>
              <w:spacing w:line="257" w:lineRule="auto"/>
              <w:rPr>
                <w:rFonts w:eastAsia="Arial"/>
              </w:rPr>
            </w:pPr>
            <w:r w:rsidRPr="4839BDBA">
              <w:rPr>
                <w:rFonts w:eastAsia="Arial"/>
              </w:rPr>
              <w:t>Head of Regional Operations</w:t>
            </w:r>
          </w:p>
          <w:p w14:paraId="7EE0F571" w14:textId="438861D3" w:rsidR="4839BDBA" w:rsidRDefault="4839BDBA" w:rsidP="4839BDBA">
            <w:pPr>
              <w:spacing w:line="257" w:lineRule="auto"/>
              <w:rPr>
                <w:rFonts w:eastAsia="Arial"/>
              </w:rPr>
            </w:pPr>
            <w:r w:rsidRPr="4839BDBA">
              <w:rPr>
                <w:rFonts w:eastAsia="Arial"/>
              </w:rPr>
              <w:t>Business hours contact numbers: 0450 079 919</w:t>
            </w:r>
          </w:p>
          <w:p w14:paraId="7FEE9DD0" w14:textId="1B4FC491" w:rsidR="4839BDBA" w:rsidRDefault="4839BDBA" w:rsidP="4839BDBA">
            <w:pPr>
              <w:spacing w:line="257" w:lineRule="auto"/>
              <w:rPr>
                <w:rFonts w:eastAsia="Arial"/>
              </w:rPr>
            </w:pPr>
            <w:r w:rsidRPr="4839BDBA">
              <w:rPr>
                <w:rFonts w:eastAsia="Arial"/>
              </w:rPr>
              <w:t>After hours contact numbers: 0401 715 019, 02 4255 2715.</w:t>
            </w:r>
          </w:p>
        </w:tc>
      </w:tr>
      <w:tr w:rsidR="4839BDBA" w14:paraId="697F5A02" w14:textId="77777777" w:rsidTr="4839BDBA">
        <w:trPr>
          <w:trHeight w:val="159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tcPr>
          <w:p w14:paraId="571B8CC2" w14:textId="2442B143" w:rsidR="4839BDBA" w:rsidRDefault="4839BDBA" w:rsidP="4839BDBA">
            <w:pPr>
              <w:spacing w:after="160" w:line="257" w:lineRule="auto"/>
              <w:rPr>
                <w:rFonts w:eastAsia="Arial"/>
                <w:b/>
                <w:bCs/>
              </w:rPr>
            </w:pPr>
            <w:r w:rsidRPr="4839BDBA">
              <w:rPr>
                <w:rFonts w:eastAsia="Arial"/>
                <w:b/>
                <w:bCs/>
              </w:rPr>
              <w:t>Notifying relevant authorities</w:t>
            </w:r>
          </w:p>
          <w:p w14:paraId="32F79889" w14:textId="2976EC12" w:rsidR="4839BDBA" w:rsidRDefault="4839BDBA" w:rsidP="4839BDBA">
            <w:pPr>
              <w:spacing w:after="160" w:line="257" w:lineRule="auto"/>
              <w:rPr>
                <w:rFonts w:eastAsia="Arial"/>
              </w:rPr>
            </w:pPr>
            <w:r w:rsidRPr="4839BDBA">
              <w:rPr>
                <w:rFonts w:eastAsia="Arial"/>
              </w:rPr>
              <w:t>Notification should be made by a person with an appropriate level of authority within the company.</w:t>
            </w:r>
          </w:p>
        </w:tc>
        <w:tc>
          <w:tcPr>
            <w:tcW w:w="5785" w:type="dxa"/>
            <w:tcBorders>
              <w:top w:val="single" w:sz="8" w:space="0" w:color="auto"/>
              <w:left w:val="single" w:sz="8" w:space="0" w:color="auto"/>
              <w:bottom w:val="single" w:sz="8" w:space="0" w:color="auto"/>
              <w:right w:val="single" w:sz="8" w:space="0" w:color="auto"/>
            </w:tcBorders>
            <w:tcMar>
              <w:left w:w="108" w:type="dxa"/>
              <w:right w:w="108" w:type="dxa"/>
            </w:tcMar>
          </w:tcPr>
          <w:p w14:paraId="054F22DA" w14:textId="2C7828A8" w:rsidR="0025303F" w:rsidRDefault="0025303F" w:rsidP="4839BDBA">
            <w:pPr>
              <w:spacing w:line="257" w:lineRule="auto"/>
              <w:rPr>
                <w:rFonts w:eastAsia="Arial"/>
              </w:rPr>
            </w:pPr>
            <w:r>
              <w:rPr>
                <w:rFonts w:eastAsia="Arial"/>
              </w:rPr>
              <w:t>Dene Ladmore</w:t>
            </w:r>
          </w:p>
          <w:p w14:paraId="5E44A968" w14:textId="2B94C4D0" w:rsidR="4839BDBA" w:rsidRDefault="4839BDBA" w:rsidP="4839BDBA">
            <w:pPr>
              <w:spacing w:line="257" w:lineRule="auto"/>
              <w:rPr>
                <w:rFonts w:eastAsia="Arial"/>
              </w:rPr>
            </w:pPr>
            <w:r w:rsidRPr="4839BDBA">
              <w:rPr>
                <w:rFonts w:eastAsia="Arial"/>
              </w:rPr>
              <w:t>Site Manager – Port Kembla</w:t>
            </w:r>
          </w:p>
          <w:p w14:paraId="2E7200F6" w14:textId="4F7E21F5" w:rsidR="4839BDBA" w:rsidRDefault="4839BDBA" w:rsidP="4839BDBA">
            <w:pPr>
              <w:spacing w:line="257" w:lineRule="auto"/>
              <w:rPr>
                <w:rFonts w:eastAsia="Arial"/>
              </w:rPr>
            </w:pPr>
            <w:r w:rsidRPr="4839BDBA">
              <w:rPr>
                <w:rFonts w:eastAsia="Arial"/>
              </w:rPr>
              <w:t>Business hours contact numbers:</w:t>
            </w:r>
          </w:p>
          <w:p w14:paraId="4C3D9732" w14:textId="0544D7B7" w:rsidR="4839BDBA" w:rsidRDefault="4839BDBA" w:rsidP="4839BDBA">
            <w:pPr>
              <w:spacing w:line="257" w:lineRule="auto"/>
              <w:rPr>
                <w:rFonts w:eastAsia="Arial"/>
              </w:rPr>
            </w:pPr>
            <w:r w:rsidRPr="4839BDBA">
              <w:rPr>
                <w:rFonts w:eastAsia="Arial"/>
              </w:rPr>
              <w:t>T: (0</w:t>
            </w:r>
            <w:r w:rsidRPr="4839BDBA">
              <w:rPr>
                <w:rFonts w:eastAsia="Arial"/>
                <w:color w:val="000001"/>
              </w:rPr>
              <w:t xml:space="preserve">2) 4255 2709 </w:t>
            </w:r>
            <w:r w:rsidRPr="4839BDBA">
              <w:rPr>
                <w:rFonts w:eastAsia="Arial"/>
              </w:rPr>
              <w:t xml:space="preserve">/ M: </w:t>
            </w:r>
            <w:r w:rsidR="0025303F">
              <w:rPr>
                <w:rFonts w:eastAsia="Arial"/>
              </w:rPr>
              <w:t>0417 421 076</w:t>
            </w:r>
          </w:p>
          <w:p w14:paraId="2292FCD9" w14:textId="485D7937" w:rsidR="4839BDBA" w:rsidRDefault="4839BDBA" w:rsidP="4839BDBA">
            <w:pPr>
              <w:spacing w:line="257" w:lineRule="auto"/>
              <w:rPr>
                <w:rFonts w:eastAsia="Arial"/>
              </w:rPr>
            </w:pPr>
            <w:r w:rsidRPr="4839BDBA">
              <w:rPr>
                <w:rFonts w:eastAsia="Arial"/>
              </w:rPr>
              <w:t xml:space="preserve">After hours contact numbers: </w:t>
            </w:r>
            <w:r w:rsidR="0025303F">
              <w:rPr>
                <w:rFonts w:eastAsia="Arial"/>
              </w:rPr>
              <w:t>0417 421 076</w:t>
            </w:r>
            <w:r>
              <w:br/>
            </w:r>
            <w:r>
              <w:br/>
            </w:r>
            <w:r w:rsidRPr="4839BDBA">
              <w:rPr>
                <w:rFonts w:eastAsia="Arial"/>
              </w:rPr>
              <w:t xml:space="preserve">Email: </w:t>
            </w:r>
            <w:hyperlink r:id="rId50" w:history="1">
              <w:r w:rsidR="0025303F" w:rsidRPr="0068589E">
                <w:rPr>
                  <w:rStyle w:val="Hyperlink"/>
                  <w:rFonts w:eastAsia="Arial"/>
                </w:rPr>
                <w:t>dene.ladmore@ixom.com</w:t>
              </w:r>
            </w:hyperlink>
          </w:p>
        </w:tc>
      </w:tr>
      <w:tr w:rsidR="4839BDBA" w14:paraId="72C8751D" w14:textId="77777777" w:rsidTr="4839BDBA">
        <w:trPr>
          <w:trHeight w:val="84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tcPr>
          <w:p w14:paraId="5F93DF02" w14:textId="54A77E28" w:rsidR="4839BDBA" w:rsidRDefault="4839BDBA" w:rsidP="4839BDBA">
            <w:pPr>
              <w:spacing w:after="160" w:line="257" w:lineRule="auto"/>
              <w:rPr>
                <w:rFonts w:eastAsia="Arial"/>
                <w:b/>
                <w:bCs/>
              </w:rPr>
            </w:pPr>
            <w:r w:rsidRPr="4839BDBA">
              <w:rPr>
                <w:rFonts w:eastAsia="Arial"/>
                <w:b/>
                <w:bCs/>
              </w:rPr>
              <w:t>Managing response to pollution incident</w:t>
            </w:r>
          </w:p>
        </w:tc>
        <w:tc>
          <w:tcPr>
            <w:tcW w:w="5785" w:type="dxa"/>
            <w:tcBorders>
              <w:top w:val="single" w:sz="8" w:space="0" w:color="auto"/>
              <w:left w:val="single" w:sz="8" w:space="0" w:color="auto"/>
              <w:bottom w:val="single" w:sz="8" w:space="0" w:color="auto"/>
              <w:right w:val="single" w:sz="8" w:space="0" w:color="auto"/>
            </w:tcBorders>
            <w:tcMar>
              <w:left w:w="108" w:type="dxa"/>
              <w:right w:w="108" w:type="dxa"/>
            </w:tcMar>
          </w:tcPr>
          <w:p w14:paraId="5AB9731F" w14:textId="3A7FB42D" w:rsidR="4839BDBA" w:rsidRDefault="4839BDBA" w:rsidP="4839BDBA">
            <w:pPr>
              <w:spacing w:line="257" w:lineRule="auto"/>
              <w:rPr>
                <w:rFonts w:eastAsia="Arial"/>
              </w:rPr>
            </w:pPr>
            <w:r w:rsidRPr="4839BDBA">
              <w:rPr>
                <w:rFonts w:eastAsia="Arial"/>
              </w:rPr>
              <w:t>Control Room Operator</w:t>
            </w:r>
          </w:p>
          <w:p w14:paraId="76465974" w14:textId="4008B1BC" w:rsidR="4839BDBA" w:rsidRDefault="4839BDBA" w:rsidP="4839BDBA">
            <w:pPr>
              <w:spacing w:line="257" w:lineRule="auto"/>
              <w:rPr>
                <w:rFonts w:eastAsia="Arial"/>
              </w:rPr>
            </w:pPr>
            <w:r w:rsidRPr="4839BDBA">
              <w:rPr>
                <w:rFonts w:eastAsia="Arial"/>
              </w:rPr>
              <w:t>Business hours contact numbers: 0401 715 019, 02 4255 2715</w:t>
            </w:r>
          </w:p>
          <w:p w14:paraId="4A781EC4" w14:textId="23DE754A" w:rsidR="4839BDBA" w:rsidRDefault="4839BDBA" w:rsidP="4839BDBA">
            <w:pPr>
              <w:spacing w:line="257" w:lineRule="auto"/>
              <w:rPr>
                <w:rFonts w:eastAsia="Arial"/>
              </w:rPr>
            </w:pPr>
            <w:r w:rsidRPr="4839BDBA">
              <w:rPr>
                <w:rFonts w:eastAsia="Arial"/>
              </w:rPr>
              <w:t xml:space="preserve">After hours contact numbers: 0401 715 019, 02 4255 2715. </w:t>
            </w:r>
          </w:p>
        </w:tc>
      </w:tr>
    </w:tbl>
    <w:p w14:paraId="3B999595" w14:textId="159A8758" w:rsidR="440958E7" w:rsidRDefault="440958E7" w:rsidP="4839BDBA">
      <w:pPr>
        <w:spacing w:line="257" w:lineRule="auto"/>
      </w:pPr>
      <w:r w:rsidRPr="4839BDBA">
        <w:rPr>
          <w:rFonts w:ascii="Times New Roman" w:eastAsia="Times New Roman" w:hAnsi="Times New Roman" w:cs="Times New Roman"/>
          <w:b/>
          <w:bCs/>
          <w:sz w:val="24"/>
          <w:szCs w:val="24"/>
        </w:rPr>
        <w:t xml:space="preserve"> </w:t>
      </w:r>
    </w:p>
    <w:p w14:paraId="1A08D715" w14:textId="5CECCEE7"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Notification of relevant authorities</w:t>
      </w:r>
    </w:p>
    <w:tbl>
      <w:tblPr>
        <w:tblStyle w:val="TableGrid"/>
        <w:tblW w:w="0" w:type="auto"/>
        <w:tblLayout w:type="fixed"/>
        <w:tblLook w:val="04A0" w:firstRow="1" w:lastRow="0" w:firstColumn="1" w:lastColumn="0" w:noHBand="0" w:noVBand="1"/>
      </w:tblPr>
      <w:tblGrid>
        <w:gridCol w:w="4569"/>
        <w:gridCol w:w="2102"/>
        <w:gridCol w:w="2344"/>
      </w:tblGrid>
      <w:tr w:rsidR="4839BDBA" w14:paraId="276985F8" w14:textId="77777777" w:rsidTr="4839BDBA">
        <w:trPr>
          <w:trHeight w:val="45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421F52E5" w14:textId="519F6357" w:rsidR="4839BDBA" w:rsidRDefault="4839BDBA" w:rsidP="4839BDBA">
            <w:pPr>
              <w:spacing w:after="160" w:line="257" w:lineRule="auto"/>
              <w:rPr>
                <w:rFonts w:eastAsia="Arial"/>
                <w:b/>
                <w:bCs/>
              </w:rPr>
            </w:pPr>
            <w:r w:rsidRPr="4839BDBA">
              <w:rPr>
                <w:rFonts w:eastAsia="Arial"/>
                <w:b/>
                <w:bCs/>
              </w:rPr>
              <w:t>Fire &amp; Rescue NSW / Rural Fire Service</w:t>
            </w:r>
          </w:p>
          <w:p w14:paraId="335DD3A1" w14:textId="49D68DAF" w:rsidR="4839BDBA" w:rsidRDefault="4839BDBA" w:rsidP="4839BDBA">
            <w:pPr>
              <w:spacing w:after="160" w:line="257" w:lineRule="auto"/>
              <w:rPr>
                <w:rFonts w:eastAsia="Arial"/>
                <w:b/>
                <w:bCs/>
              </w:rPr>
            </w:pPr>
            <w:r w:rsidRPr="4839BDBA">
              <w:rPr>
                <w:rFonts w:eastAsia="Arial"/>
                <w:b/>
                <w:bCs/>
              </w:rPr>
              <w:t>SES (NSW)</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680EFB19" w14:textId="6DB2F2AA" w:rsidR="4839BDBA" w:rsidRDefault="4839BDBA" w:rsidP="4839BDBA">
            <w:pPr>
              <w:spacing w:after="160" w:line="257" w:lineRule="auto"/>
              <w:rPr>
                <w:rFonts w:eastAsia="Arial"/>
                <w:b/>
                <w:bCs/>
              </w:rPr>
            </w:pPr>
            <w:r w:rsidRPr="4839BDBA">
              <w:rPr>
                <w:rFonts w:eastAsia="Arial"/>
                <w:b/>
                <w:bCs/>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4D334FE0" w14:textId="653F94A5" w:rsidR="4839BDBA" w:rsidRDefault="4839BDBA" w:rsidP="4839BDBA">
            <w:pPr>
              <w:spacing w:after="160" w:line="257" w:lineRule="auto"/>
              <w:rPr>
                <w:rFonts w:eastAsia="Arial"/>
              </w:rPr>
            </w:pPr>
            <w:r w:rsidRPr="4839BDBA">
              <w:rPr>
                <w:rFonts w:eastAsia="Arial"/>
              </w:rPr>
              <w:t>000, 1300 729 579</w:t>
            </w:r>
          </w:p>
          <w:p w14:paraId="758479D5" w14:textId="71E46269" w:rsidR="4839BDBA" w:rsidRDefault="4839BDBA" w:rsidP="4839BDBA">
            <w:pPr>
              <w:spacing w:after="160" w:line="257" w:lineRule="auto"/>
              <w:rPr>
                <w:rFonts w:eastAsia="Arial"/>
              </w:rPr>
            </w:pPr>
            <w:r w:rsidRPr="4839BDBA">
              <w:rPr>
                <w:rFonts w:eastAsia="Arial"/>
              </w:rPr>
              <w:t>132 500</w:t>
            </w:r>
          </w:p>
        </w:tc>
      </w:tr>
      <w:tr w:rsidR="4839BDBA" w14:paraId="3A50D2E0" w14:textId="77777777" w:rsidTr="4839BDBA">
        <w:trPr>
          <w:trHeight w:val="45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5C76733A" w14:textId="24E295F2" w:rsidR="4839BDBA" w:rsidRDefault="4839BDBA" w:rsidP="4839BDBA">
            <w:pPr>
              <w:spacing w:after="160" w:line="257" w:lineRule="auto"/>
              <w:rPr>
                <w:rFonts w:eastAsia="Arial"/>
                <w:b/>
                <w:bCs/>
              </w:rPr>
            </w:pPr>
            <w:r w:rsidRPr="4839BDBA">
              <w:rPr>
                <w:rFonts w:eastAsia="Arial"/>
                <w:b/>
                <w:bCs/>
              </w:rPr>
              <w:t>EPA Environment Line</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60FFE488" w14:textId="06BC2EAB" w:rsidR="4839BDBA" w:rsidRDefault="4839BDBA" w:rsidP="4839BDBA">
            <w:pPr>
              <w:spacing w:after="160" w:line="257" w:lineRule="auto"/>
              <w:rPr>
                <w:rFonts w:eastAsia="Arial"/>
                <w:b/>
                <w:bCs/>
              </w:rPr>
            </w:pPr>
            <w:r w:rsidRPr="4839BDBA">
              <w:rPr>
                <w:rFonts w:eastAsia="Arial"/>
                <w:b/>
                <w:bCs/>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052A3F62" w14:textId="56270CF4" w:rsidR="4839BDBA" w:rsidRDefault="4839BDBA" w:rsidP="4839BDBA">
            <w:pPr>
              <w:spacing w:after="160" w:line="257" w:lineRule="auto"/>
              <w:rPr>
                <w:rFonts w:eastAsia="Arial"/>
              </w:rPr>
            </w:pPr>
            <w:r w:rsidRPr="4839BDBA">
              <w:rPr>
                <w:rFonts w:eastAsia="Arial"/>
              </w:rPr>
              <w:t>131 555</w:t>
            </w:r>
          </w:p>
        </w:tc>
      </w:tr>
      <w:tr w:rsidR="4839BDBA" w14:paraId="7B4BB1CC" w14:textId="77777777" w:rsidTr="4839BDBA">
        <w:trPr>
          <w:trHeight w:val="45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3922CD8C" w14:textId="389013C3" w:rsidR="4839BDBA" w:rsidRDefault="4839BDBA" w:rsidP="00243590">
            <w:pPr>
              <w:spacing w:after="160"/>
              <w:rPr>
                <w:rFonts w:eastAsia="Arial"/>
                <w:b/>
                <w:bCs/>
              </w:rPr>
            </w:pPr>
            <w:r w:rsidRPr="4839BDBA">
              <w:rPr>
                <w:rFonts w:eastAsia="Arial"/>
                <w:b/>
                <w:bCs/>
              </w:rPr>
              <w:t>NSW Health</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6B98F066" w14:textId="2589E8D2" w:rsidR="4839BDBA" w:rsidRDefault="4839BDBA" w:rsidP="00243590">
            <w:pPr>
              <w:spacing w:after="160"/>
              <w:rPr>
                <w:rFonts w:eastAsia="Arial"/>
                <w:b/>
                <w:bCs/>
              </w:rPr>
            </w:pPr>
            <w:r w:rsidRPr="4839BDBA">
              <w:rPr>
                <w:rFonts w:eastAsia="Arial"/>
                <w:b/>
                <w:bCs/>
              </w:rPr>
              <w:t>Relevant Area Health Service:</w:t>
            </w:r>
          </w:p>
          <w:p w14:paraId="35A89A6E" w14:textId="0D1D7CD1" w:rsidR="4839BDBA" w:rsidRDefault="4839BDBA" w:rsidP="00243590">
            <w:pPr>
              <w:spacing w:after="160"/>
              <w:rPr>
                <w:rFonts w:eastAsia="Arial"/>
                <w:b/>
                <w:bCs/>
              </w:rPr>
            </w:pPr>
            <w:r w:rsidRPr="4839BDBA">
              <w:rPr>
                <w:rFonts w:eastAsia="Arial"/>
                <w:b/>
                <w:bCs/>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6F26B465" w14:textId="04A58822" w:rsidR="4839BDBA" w:rsidRDefault="4839BDBA" w:rsidP="00243590">
            <w:pPr>
              <w:spacing w:after="160"/>
              <w:rPr>
                <w:rFonts w:eastAsia="Arial"/>
              </w:rPr>
            </w:pPr>
            <w:r w:rsidRPr="4839BDBA">
              <w:rPr>
                <w:rFonts w:eastAsia="Arial"/>
              </w:rPr>
              <w:t>Wollongong Public Health Unit</w:t>
            </w:r>
            <w:r>
              <w:br/>
            </w:r>
            <w:r>
              <w:br/>
            </w:r>
            <w:r w:rsidRPr="4839BDBA">
              <w:rPr>
                <w:rFonts w:eastAsia="Arial"/>
              </w:rPr>
              <w:t>(02) 4221 6700</w:t>
            </w:r>
            <w:r>
              <w:br/>
            </w:r>
            <w:r>
              <w:br/>
            </w:r>
            <w:r w:rsidRPr="4839BDBA">
              <w:rPr>
                <w:rFonts w:eastAsia="Arial"/>
              </w:rPr>
              <w:t xml:space="preserve">Afterhours: </w:t>
            </w:r>
            <w:r>
              <w:br/>
            </w:r>
            <w:r w:rsidRPr="4839BDBA">
              <w:rPr>
                <w:rFonts w:eastAsia="Arial"/>
              </w:rPr>
              <w:t>(02) 4222 5000</w:t>
            </w:r>
            <w:r>
              <w:br/>
            </w:r>
            <w:r>
              <w:br/>
            </w:r>
            <w:r w:rsidRPr="4839BDBA">
              <w:rPr>
                <w:rFonts w:eastAsia="Arial"/>
              </w:rPr>
              <w:t>(Wollongong Hospital, ask for Public Health Nurse on call)</w:t>
            </w:r>
          </w:p>
        </w:tc>
      </w:tr>
      <w:tr w:rsidR="4839BDBA" w14:paraId="3368D6E5" w14:textId="77777777" w:rsidTr="4839BDBA">
        <w:trPr>
          <w:trHeight w:val="45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25D6C98A" w14:textId="4E400BF5" w:rsidR="4839BDBA" w:rsidRDefault="4839BDBA" w:rsidP="00243590">
            <w:pPr>
              <w:spacing w:after="160"/>
              <w:rPr>
                <w:rFonts w:eastAsia="Arial"/>
                <w:b/>
                <w:bCs/>
              </w:rPr>
            </w:pPr>
            <w:r w:rsidRPr="4839BDBA">
              <w:rPr>
                <w:rFonts w:eastAsia="Arial"/>
                <w:b/>
                <w:bCs/>
              </w:rPr>
              <w:t>SafeWork NSW</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18FE4490" w14:textId="38A55A52" w:rsidR="4839BDBA" w:rsidRDefault="4839BDBA" w:rsidP="00243590">
            <w:pPr>
              <w:spacing w:after="160"/>
              <w:rPr>
                <w:rFonts w:eastAsia="Arial"/>
                <w:b/>
                <w:bCs/>
                <w:sz w:val="20"/>
                <w:szCs w:val="20"/>
              </w:rPr>
            </w:pPr>
            <w:r w:rsidRPr="4839BDBA">
              <w:rPr>
                <w:rFonts w:eastAsia="Arial"/>
                <w:b/>
                <w:bCs/>
                <w:sz w:val="20"/>
                <w:szCs w:val="20"/>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2E597A3D" w14:textId="7B4E5979" w:rsidR="4839BDBA" w:rsidRDefault="4839BDBA" w:rsidP="00243590">
            <w:pPr>
              <w:spacing w:after="160"/>
              <w:rPr>
                <w:rFonts w:eastAsia="Arial"/>
              </w:rPr>
            </w:pPr>
            <w:r w:rsidRPr="4839BDBA">
              <w:rPr>
                <w:rFonts w:eastAsia="Arial"/>
              </w:rPr>
              <w:t>131 050</w:t>
            </w:r>
          </w:p>
        </w:tc>
      </w:tr>
      <w:tr w:rsidR="4839BDBA" w14:paraId="1AEDE9A6" w14:textId="77777777" w:rsidTr="4839BDBA">
        <w:trPr>
          <w:trHeight w:val="39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0CDD4C3D" w14:textId="130D7917" w:rsidR="4839BDBA" w:rsidRDefault="4839BDBA" w:rsidP="00243590">
            <w:pPr>
              <w:spacing w:after="160"/>
              <w:rPr>
                <w:rFonts w:eastAsia="Arial"/>
                <w:b/>
                <w:bCs/>
                <w:i/>
                <w:iCs/>
              </w:rPr>
            </w:pPr>
            <w:r w:rsidRPr="4839BDBA">
              <w:rPr>
                <w:rFonts w:eastAsia="Arial"/>
                <w:b/>
                <w:bCs/>
              </w:rPr>
              <w:t>Local authority/s</w:t>
            </w:r>
            <w:r w:rsidRPr="4839BDBA">
              <w:rPr>
                <w:rFonts w:eastAsia="Arial"/>
                <w:b/>
                <w:bCs/>
                <w:i/>
                <w:iCs/>
              </w:rPr>
              <w:t xml:space="preserve"> </w:t>
            </w:r>
          </w:p>
          <w:p w14:paraId="7B9A9B62" w14:textId="12ACE1F0" w:rsidR="4839BDBA" w:rsidRDefault="4839BDBA" w:rsidP="00243590">
            <w:pPr>
              <w:spacing w:after="160"/>
              <w:rPr>
                <w:rFonts w:eastAsia="Arial"/>
              </w:rPr>
            </w:pPr>
            <w:r w:rsidRPr="4839BDBA">
              <w:rPr>
                <w:rFonts w:eastAsia="Arial"/>
                <w:i/>
                <w:iCs/>
              </w:rPr>
              <w:t>Identify the local authority for the area in which the premises to which the environment protection licence relates, and any area, is affected, or potentially affected, by the pollution</w:t>
            </w:r>
            <w:r w:rsidRPr="4839BDBA">
              <w:rPr>
                <w:rFonts w:eastAsia="Arial"/>
              </w:rPr>
              <w:t>.</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2C917A3F" w14:textId="32439009" w:rsidR="4839BDBA" w:rsidRDefault="4839BDBA" w:rsidP="00243590">
            <w:pPr>
              <w:spacing w:after="160"/>
              <w:rPr>
                <w:rFonts w:eastAsia="Arial"/>
                <w:b/>
                <w:bCs/>
                <w:sz w:val="20"/>
                <w:szCs w:val="20"/>
              </w:rPr>
            </w:pPr>
            <w:r w:rsidRPr="4839BDBA">
              <w:rPr>
                <w:rFonts w:eastAsia="Arial"/>
                <w:b/>
                <w:bCs/>
                <w:sz w:val="20"/>
                <w:szCs w:val="20"/>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3630FF03" w14:textId="3B62A389" w:rsidR="4839BDBA" w:rsidRDefault="4839BDBA" w:rsidP="00243590">
            <w:pPr>
              <w:spacing w:after="160"/>
              <w:rPr>
                <w:rFonts w:eastAsia="Arial"/>
              </w:rPr>
            </w:pPr>
            <w:r w:rsidRPr="4839BDBA">
              <w:rPr>
                <w:rFonts w:eastAsia="Arial"/>
              </w:rPr>
              <w:t>Wollongong Council:</w:t>
            </w:r>
          </w:p>
          <w:p w14:paraId="43482562" w14:textId="09A92870" w:rsidR="4839BDBA" w:rsidRDefault="4839BDBA" w:rsidP="00243590">
            <w:pPr>
              <w:spacing w:after="160"/>
              <w:rPr>
                <w:rFonts w:eastAsia="Arial"/>
              </w:rPr>
            </w:pPr>
            <w:r w:rsidRPr="4839BDBA">
              <w:rPr>
                <w:rFonts w:eastAsia="Arial"/>
              </w:rPr>
              <w:t>02 4227 7111</w:t>
            </w:r>
            <w:r>
              <w:br/>
            </w:r>
            <w:r>
              <w:br/>
            </w:r>
            <w:r w:rsidRPr="4839BDBA">
              <w:rPr>
                <w:rFonts w:eastAsia="Arial"/>
              </w:rPr>
              <w:t>Port Kembla Port Authority:</w:t>
            </w:r>
            <w:r>
              <w:br/>
            </w:r>
            <w:r>
              <w:br/>
            </w:r>
            <w:r w:rsidRPr="4839BDBA">
              <w:rPr>
                <w:rFonts w:eastAsia="Arial"/>
              </w:rPr>
              <w:t xml:space="preserve"> </w:t>
            </w:r>
            <w:r>
              <w:br/>
            </w:r>
            <w:r>
              <w:br/>
            </w:r>
            <w:r w:rsidRPr="4839BDBA">
              <w:rPr>
                <w:rFonts w:eastAsia="Arial"/>
              </w:rPr>
              <w:t>02 9296 4962</w:t>
            </w:r>
            <w:r>
              <w:br/>
            </w:r>
            <w:r>
              <w:lastRenderedPageBreak/>
              <w:br/>
            </w:r>
            <w:r w:rsidRPr="4839BDBA">
              <w:rPr>
                <w:rFonts w:eastAsia="Arial"/>
              </w:rPr>
              <w:t>(24-hour community enquiries and complaints line).</w:t>
            </w:r>
          </w:p>
        </w:tc>
      </w:tr>
      <w:tr w:rsidR="4839BDBA" w14:paraId="21D6C811" w14:textId="77777777" w:rsidTr="4839BDBA">
        <w:trPr>
          <w:trHeight w:val="390"/>
        </w:trPr>
        <w:tc>
          <w:tcPr>
            <w:tcW w:w="4569" w:type="dxa"/>
            <w:tcBorders>
              <w:top w:val="single" w:sz="8" w:space="0" w:color="auto"/>
              <w:left w:val="single" w:sz="8" w:space="0" w:color="auto"/>
              <w:bottom w:val="single" w:sz="8" w:space="0" w:color="auto"/>
              <w:right w:val="single" w:sz="8" w:space="0" w:color="auto"/>
            </w:tcBorders>
            <w:tcMar>
              <w:left w:w="108" w:type="dxa"/>
              <w:right w:w="108" w:type="dxa"/>
            </w:tcMar>
          </w:tcPr>
          <w:p w14:paraId="2C596A99" w14:textId="0734FB3B" w:rsidR="4839BDBA" w:rsidRDefault="4839BDBA" w:rsidP="4839BDBA">
            <w:pPr>
              <w:spacing w:after="160" w:line="257" w:lineRule="auto"/>
              <w:rPr>
                <w:rFonts w:eastAsia="Arial"/>
                <w:i/>
                <w:iCs/>
              </w:rPr>
            </w:pPr>
            <w:r w:rsidRPr="4839BDBA">
              <w:rPr>
                <w:rFonts w:eastAsia="Arial"/>
                <w:b/>
                <w:bCs/>
              </w:rPr>
              <w:lastRenderedPageBreak/>
              <w:t>Any other identified organisation or agency requiring notification (if applicable)</w:t>
            </w:r>
            <w:r w:rsidRPr="4839BDBA">
              <w:rPr>
                <w:rFonts w:eastAsia="Arial"/>
              </w:rPr>
              <w:t xml:space="preserve"> </w:t>
            </w:r>
            <w:r w:rsidRPr="4839BDBA">
              <w:rPr>
                <w:rFonts w:eastAsia="Arial"/>
                <w:i/>
                <w:iCs/>
              </w:rPr>
              <w:t>e.g. Water NSW, Department of Planning Industry and Environment, Roads and Maritime Services</w:t>
            </w:r>
          </w:p>
        </w:tc>
        <w:tc>
          <w:tcPr>
            <w:tcW w:w="2102" w:type="dxa"/>
            <w:tcBorders>
              <w:top w:val="single" w:sz="8" w:space="0" w:color="auto"/>
              <w:left w:val="single" w:sz="8" w:space="0" w:color="auto"/>
              <w:bottom w:val="single" w:sz="8" w:space="0" w:color="auto"/>
              <w:right w:val="single" w:sz="8" w:space="0" w:color="auto"/>
            </w:tcBorders>
            <w:tcMar>
              <w:left w:w="108" w:type="dxa"/>
              <w:right w:w="108" w:type="dxa"/>
            </w:tcMar>
          </w:tcPr>
          <w:p w14:paraId="33710ACD" w14:textId="4E996089" w:rsidR="4839BDBA" w:rsidRDefault="4839BDBA" w:rsidP="4839BDBA">
            <w:pPr>
              <w:spacing w:after="160" w:line="257" w:lineRule="auto"/>
              <w:rPr>
                <w:rFonts w:eastAsia="Arial"/>
                <w:b/>
                <w:bCs/>
              </w:rPr>
            </w:pPr>
            <w:r w:rsidRPr="4839BDBA">
              <w:rPr>
                <w:rFonts w:eastAsia="Arial"/>
                <w:b/>
                <w:bCs/>
              </w:rPr>
              <w:t>Contact number/s:</w:t>
            </w:r>
          </w:p>
        </w:tc>
        <w:tc>
          <w:tcPr>
            <w:tcW w:w="2344" w:type="dxa"/>
            <w:tcBorders>
              <w:top w:val="single" w:sz="8" w:space="0" w:color="auto"/>
              <w:left w:val="single" w:sz="8" w:space="0" w:color="auto"/>
              <w:bottom w:val="single" w:sz="8" w:space="0" w:color="auto"/>
              <w:right w:val="single" w:sz="8" w:space="0" w:color="auto"/>
            </w:tcBorders>
            <w:tcMar>
              <w:left w:w="108" w:type="dxa"/>
              <w:right w:w="108" w:type="dxa"/>
            </w:tcMar>
          </w:tcPr>
          <w:p w14:paraId="65E11924" w14:textId="6B691C7D" w:rsidR="4839BDBA" w:rsidRDefault="4839BDBA" w:rsidP="00243590">
            <w:pPr>
              <w:rPr>
                <w:rFonts w:eastAsia="Arial"/>
              </w:rPr>
            </w:pPr>
            <w:r w:rsidRPr="4839BDBA">
              <w:rPr>
                <w:rFonts w:eastAsia="Arial"/>
              </w:rPr>
              <w:t>NSW Department of Planning and Infrastructure Wollongong (Illawarra Region)</w:t>
            </w:r>
          </w:p>
          <w:p w14:paraId="3CE003D0" w14:textId="672FDBC9" w:rsidR="4839BDBA" w:rsidRDefault="4839BDBA" w:rsidP="00243590">
            <w:pPr>
              <w:rPr>
                <w:rFonts w:eastAsia="Arial"/>
              </w:rPr>
            </w:pPr>
            <w:r w:rsidRPr="4839BDBA">
              <w:rPr>
                <w:rFonts w:eastAsia="Arial"/>
              </w:rPr>
              <w:t>02 4247 1800</w:t>
            </w:r>
          </w:p>
        </w:tc>
      </w:tr>
    </w:tbl>
    <w:p w14:paraId="69001662" w14:textId="37E9150F" w:rsidR="440958E7" w:rsidRDefault="440958E7" w:rsidP="4839BDBA">
      <w:pPr>
        <w:spacing w:line="257" w:lineRule="auto"/>
      </w:pPr>
      <w:r w:rsidRPr="4839BDBA">
        <w:rPr>
          <w:rFonts w:ascii="Times New Roman" w:eastAsia="Times New Roman" w:hAnsi="Times New Roman" w:cs="Times New Roman"/>
          <w:b/>
          <w:bCs/>
          <w:sz w:val="24"/>
          <w:szCs w:val="24"/>
        </w:rPr>
        <w:t xml:space="preserve"> </w:t>
      </w:r>
    </w:p>
    <w:p w14:paraId="23DD489B" w14:textId="5D07C569"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Recovery Services (24 hours)</w:t>
      </w:r>
    </w:p>
    <w:tbl>
      <w:tblPr>
        <w:tblW w:w="0" w:type="auto"/>
        <w:tblLayout w:type="fixed"/>
        <w:tblLook w:val="01E0" w:firstRow="1" w:lastRow="1" w:firstColumn="1" w:lastColumn="1" w:noHBand="0" w:noVBand="0"/>
      </w:tblPr>
      <w:tblGrid>
        <w:gridCol w:w="2955"/>
        <w:gridCol w:w="2955"/>
        <w:gridCol w:w="2958"/>
      </w:tblGrid>
      <w:tr w:rsidR="4839BDBA" w14:paraId="78EA1270"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shd w:val="clear" w:color="auto" w:fill="B0DFE0"/>
          </w:tcPr>
          <w:p w14:paraId="76F30865" w14:textId="57F05112" w:rsidR="4839BDBA" w:rsidRDefault="4839BDBA" w:rsidP="4839BDBA">
            <w:pPr>
              <w:spacing w:after="144" w:line="257" w:lineRule="auto"/>
              <w:ind w:left="57"/>
              <w:jc w:val="center"/>
            </w:pPr>
            <w:r w:rsidRPr="4839BDBA">
              <w:rPr>
                <w:rFonts w:ascii="Times New Roman" w:eastAsia="Times New Roman" w:hAnsi="Times New Roman" w:cs="Times New Roman"/>
                <w:b/>
                <w:bCs/>
                <w:color w:val="000000" w:themeColor="accent2"/>
                <w:sz w:val="20"/>
                <w:szCs w:val="20"/>
              </w:rPr>
              <w:t>Service</w:t>
            </w:r>
          </w:p>
        </w:tc>
        <w:tc>
          <w:tcPr>
            <w:tcW w:w="2955" w:type="dxa"/>
            <w:tcBorders>
              <w:top w:val="single" w:sz="8" w:space="0" w:color="auto"/>
              <w:left w:val="single" w:sz="8" w:space="0" w:color="auto"/>
              <w:bottom w:val="single" w:sz="8" w:space="0" w:color="auto"/>
              <w:right w:val="single" w:sz="8" w:space="0" w:color="auto"/>
            </w:tcBorders>
            <w:shd w:val="clear" w:color="auto" w:fill="B0DFE0"/>
          </w:tcPr>
          <w:p w14:paraId="1541B8D6" w14:textId="6EC5DB68" w:rsidR="4839BDBA" w:rsidRDefault="4839BDBA" w:rsidP="4839BDBA">
            <w:pPr>
              <w:spacing w:after="144" w:line="257" w:lineRule="auto"/>
              <w:ind w:left="57"/>
              <w:jc w:val="center"/>
            </w:pPr>
            <w:r w:rsidRPr="4839BDBA">
              <w:rPr>
                <w:rFonts w:ascii="Times New Roman" w:eastAsia="Times New Roman" w:hAnsi="Times New Roman" w:cs="Times New Roman"/>
                <w:b/>
                <w:bCs/>
                <w:color w:val="000000" w:themeColor="accent2"/>
                <w:sz w:val="20"/>
                <w:szCs w:val="20"/>
              </w:rPr>
              <w:t>Supplier</w:t>
            </w:r>
          </w:p>
        </w:tc>
        <w:tc>
          <w:tcPr>
            <w:tcW w:w="2958" w:type="dxa"/>
            <w:tcBorders>
              <w:top w:val="single" w:sz="8" w:space="0" w:color="auto"/>
              <w:left w:val="single" w:sz="8" w:space="0" w:color="auto"/>
              <w:bottom w:val="single" w:sz="8" w:space="0" w:color="auto"/>
              <w:right w:val="single" w:sz="8" w:space="0" w:color="auto"/>
            </w:tcBorders>
            <w:shd w:val="clear" w:color="auto" w:fill="B0DFE0"/>
          </w:tcPr>
          <w:p w14:paraId="6C5FBD9A" w14:textId="72082BAD" w:rsidR="4839BDBA" w:rsidRDefault="4839BDBA" w:rsidP="4839BDBA">
            <w:pPr>
              <w:spacing w:after="144" w:line="257" w:lineRule="auto"/>
              <w:ind w:left="57"/>
              <w:jc w:val="center"/>
            </w:pPr>
            <w:r w:rsidRPr="4839BDBA">
              <w:rPr>
                <w:rFonts w:ascii="Times New Roman" w:eastAsia="Times New Roman" w:hAnsi="Times New Roman" w:cs="Times New Roman"/>
                <w:b/>
                <w:bCs/>
                <w:color w:val="000000" w:themeColor="accent2"/>
                <w:sz w:val="20"/>
                <w:szCs w:val="20"/>
              </w:rPr>
              <w:t>Phone Number</w:t>
            </w:r>
          </w:p>
        </w:tc>
      </w:tr>
      <w:tr w:rsidR="4839BDBA" w14:paraId="50A682B5"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tcPr>
          <w:p w14:paraId="5FA329CA" w14:textId="261C4027" w:rsidR="4839BDBA" w:rsidRPr="00243590" w:rsidRDefault="4839BDBA" w:rsidP="00BD311E">
            <w:pPr>
              <w:spacing w:before="240" w:after="144" w:line="240" w:lineRule="auto"/>
              <w:ind w:left="57"/>
              <w:rPr>
                <w:rFonts w:eastAsia="Arial"/>
              </w:rPr>
            </w:pPr>
            <w:r w:rsidRPr="00243590">
              <w:rPr>
                <w:rFonts w:eastAsia="Arial"/>
              </w:rPr>
              <w:t>Water and Sewage</w:t>
            </w:r>
          </w:p>
        </w:tc>
        <w:tc>
          <w:tcPr>
            <w:tcW w:w="2955" w:type="dxa"/>
            <w:tcBorders>
              <w:top w:val="single" w:sz="8" w:space="0" w:color="auto"/>
              <w:left w:val="single" w:sz="8" w:space="0" w:color="auto"/>
              <w:bottom w:val="single" w:sz="8" w:space="0" w:color="auto"/>
              <w:right w:val="single" w:sz="8" w:space="0" w:color="auto"/>
            </w:tcBorders>
          </w:tcPr>
          <w:p w14:paraId="45D3A714" w14:textId="0A56DBF3" w:rsidR="4839BDBA" w:rsidRPr="00243590" w:rsidRDefault="4839BDBA" w:rsidP="00BD311E">
            <w:pPr>
              <w:spacing w:before="240" w:after="144" w:line="240" w:lineRule="auto"/>
              <w:ind w:left="57"/>
              <w:rPr>
                <w:rFonts w:eastAsia="Arial"/>
              </w:rPr>
            </w:pPr>
            <w:r w:rsidRPr="00243590">
              <w:rPr>
                <w:rFonts w:eastAsia="Arial"/>
              </w:rPr>
              <w:t>Sydney Water</w:t>
            </w:r>
          </w:p>
        </w:tc>
        <w:tc>
          <w:tcPr>
            <w:tcW w:w="2958" w:type="dxa"/>
            <w:tcBorders>
              <w:top w:val="single" w:sz="8" w:space="0" w:color="auto"/>
              <w:left w:val="single" w:sz="8" w:space="0" w:color="auto"/>
              <w:bottom w:val="single" w:sz="8" w:space="0" w:color="auto"/>
              <w:right w:val="single" w:sz="8" w:space="0" w:color="auto"/>
            </w:tcBorders>
          </w:tcPr>
          <w:p w14:paraId="4EF243E4" w14:textId="3D824096" w:rsidR="4839BDBA" w:rsidRPr="00243590" w:rsidRDefault="4839BDBA" w:rsidP="00BD311E">
            <w:pPr>
              <w:spacing w:before="240" w:after="144" w:line="240" w:lineRule="auto"/>
              <w:ind w:left="57"/>
              <w:rPr>
                <w:rFonts w:eastAsia="Arial"/>
              </w:rPr>
            </w:pPr>
            <w:r w:rsidRPr="00243590">
              <w:rPr>
                <w:rFonts w:eastAsia="Arial"/>
              </w:rPr>
              <w:t>13 20 90</w:t>
            </w:r>
          </w:p>
        </w:tc>
      </w:tr>
      <w:tr w:rsidR="4839BDBA" w14:paraId="3D40A32A"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tcPr>
          <w:p w14:paraId="004B0A0C" w14:textId="7F5B0F99" w:rsidR="4839BDBA" w:rsidRPr="00243590" w:rsidRDefault="4839BDBA" w:rsidP="00BD311E">
            <w:pPr>
              <w:spacing w:before="240" w:after="144" w:line="240" w:lineRule="auto"/>
              <w:ind w:left="57"/>
              <w:rPr>
                <w:rFonts w:eastAsia="Arial"/>
              </w:rPr>
            </w:pPr>
            <w:r w:rsidRPr="00243590">
              <w:rPr>
                <w:rFonts w:eastAsia="Arial"/>
              </w:rPr>
              <w:t>Electricity</w:t>
            </w:r>
          </w:p>
        </w:tc>
        <w:tc>
          <w:tcPr>
            <w:tcW w:w="2955" w:type="dxa"/>
            <w:tcBorders>
              <w:top w:val="single" w:sz="8" w:space="0" w:color="auto"/>
              <w:left w:val="single" w:sz="8" w:space="0" w:color="auto"/>
              <w:bottom w:val="single" w:sz="8" w:space="0" w:color="auto"/>
              <w:right w:val="single" w:sz="8" w:space="0" w:color="auto"/>
            </w:tcBorders>
          </w:tcPr>
          <w:p w14:paraId="1A6B4AAE" w14:textId="6A5EDA50" w:rsidR="4839BDBA" w:rsidRPr="00243590" w:rsidRDefault="4839BDBA" w:rsidP="00BD311E">
            <w:pPr>
              <w:spacing w:before="240" w:after="144" w:line="240" w:lineRule="auto"/>
              <w:ind w:left="57"/>
              <w:rPr>
                <w:rFonts w:eastAsia="Arial"/>
              </w:rPr>
            </w:pPr>
            <w:r w:rsidRPr="00243590">
              <w:rPr>
                <w:rFonts w:eastAsia="Arial"/>
              </w:rPr>
              <w:t xml:space="preserve">Endeavour Energy </w:t>
            </w:r>
          </w:p>
        </w:tc>
        <w:tc>
          <w:tcPr>
            <w:tcW w:w="2958" w:type="dxa"/>
            <w:tcBorders>
              <w:top w:val="single" w:sz="8" w:space="0" w:color="auto"/>
              <w:left w:val="single" w:sz="8" w:space="0" w:color="auto"/>
              <w:bottom w:val="single" w:sz="8" w:space="0" w:color="auto"/>
              <w:right w:val="single" w:sz="8" w:space="0" w:color="auto"/>
            </w:tcBorders>
          </w:tcPr>
          <w:p w14:paraId="69EFF8B7" w14:textId="707C66FE" w:rsidR="4839BDBA" w:rsidRPr="00243590" w:rsidRDefault="4839BDBA" w:rsidP="00BD311E">
            <w:pPr>
              <w:spacing w:before="240" w:after="144" w:line="240" w:lineRule="auto"/>
              <w:ind w:left="57"/>
              <w:rPr>
                <w:rFonts w:eastAsia="Arial"/>
              </w:rPr>
            </w:pPr>
            <w:r w:rsidRPr="00243590">
              <w:rPr>
                <w:rFonts w:eastAsia="Arial"/>
              </w:rPr>
              <w:t xml:space="preserve">General: </w:t>
            </w:r>
            <w:hyperlink r:id="rId51">
              <w:r w:rsidRPr="00243590">
                <w:rPr>
                  <w:rFonts w:eastAsia="Arial"/>
                </w:rPr>
                <w:t>133 718</w:t>
              </w:r>
            </w:hyperlink>
          </w:p>
          <w:p w14:paraId="64EA0D77" w14:textId="2D134B22" w:rsidR="4839BDBA" w:rsidRPr="00243590" w:rsidRDefault="4839BDBA" w:rsidP="00BD311E">
            <w:pPr>
              <w:spacing w:before="240" w:after="144" w:line="240" w:lineRule="auto"/>
              <w:ind w:left="57"/>
              <w:rPr>
                <w:rFonts w:eastAsia="Arial"/>
              </w:rPr>
            </w:pPr>
            <w:r w:rsidRPr="00243590">
              <w:rPr>
                <w:rFonts w:eastAsia="Arial"/>
              </w:rPr>
              <w:t>Emergencies: 131 003</w:t>
            </w:r>
          </w:p>
        </w:tc>
      </w:tr>
      <w:tr w:rsidR="4839BDBA" w14:paraId="476D0355"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tcPr>
          <w:p w14:paraId="4FA6AA78" w14:textId="2140204E" w:rsidR="4839BDBA" w:rsidRPr="00243590" w:rsidRDefault="4839BDBA" w:rsidP="00BD311E">
            <w:pPr>
              <w:spacing w:before="240" w:after="144" w:line="240" w:lineRule="auto"/>
              <w:ind w:left="57"/>
              <w:rPr>
                <w:rFonts w:eastAsia="Arial"/>
              </w:rPr>
            </w:pPr>
            <w:r w:rsidRPr="00243590">
              <w:rPr>
                <w:rFonts w:eastAsia="Arial"/>
              </w:rPr>
              <w:t>Gas</w:t>
            </w:r>
          </w:p>
        </w:tc>
        <w:tc>
          <w:tcPr>
            <w:tcW w:w="2955" w:type="dxa"/>
            <w:tcBorders>
              <w:top w:val="single" w:sz="8" w:space="0" w:color="auto"/>
              <w:left w:val="single" w:sz="8" w:space="0" w:color="auto"/>
              <w:bottom w:val="single" w:sz="8" w:space="0" w:color="auto"/>
              <w:right w:val="single" w:sz="8" w:space="0" w:color="auto"/>
            </w:tcBorders>
          </w:tcPr>
          <w:p w14:paraId="3C1A5AA9" w14:textId="611E5F76" w:rsidR="4839BDBA" w:rsidRPr="00243590" w:rsidRDefault="4839BDBA" w:rsidP="00BD311E">
            <w:pPr>
              <w:spacing w:before="240" w:after="144" w:line="240" w:lineRule="auto"/>
              <w:ind w:left="57"/>
              <w:rPr>
                <w:rFonts w:eastAsia="Arial"/>
              </w:rPr>
            </w:pPr>
            <w:r w:rsidRPr="00243590">
              <w:rPr>
                <w:rFonts w:eastAsia="Arial"/>
              </w:rPr>
              <w:t>Jemena Gas Network</w:t>
            </w:r>
          </w:p>
        </w:tc>
        <w:tc>
          <w:tcPr>
            <w:tcW w:w="2958" w:type="dxa"/>
            <w:tcBorders>
              <w:top w:val="single" w:sz="8" w:space="0" w:color="auto"/>
              <w:left w:val="single" w:sz="8" w:space="0" w:color="auto"/>
              <w:bottom w:val="single" w:sz="8" w:space="0" w:color="auto"/>
              <w:right w:val="single" w:sz="8" w:space="0" w:color="auto"/>
            </w:tcBorders>
          </w:tcPr>
          <w:p w14:paraId="04F6A308" w14:textId="33D28B7D" w:rsidR="4839BDBA" w:rsidRPr="00243590" w:rsidRDefault="4839BDBA" w:rsidP="00BD311E">
            <w:pPr>
              <w:spacing w:before="240" w:after="144" w:line="240" w:lineRule="auto"/>
              <w:ind w:left="57"/>
              <w:rPr>
                <w:rFonts w:eastAsia="Arial"/>
              </w:rPr>
            </w:pPr>
            <w:r w:rsidRPr="00243590">
              <w:rPr>
                <w:rFonts w:eastAsia="Arial"/>
              </w:rPr>
              <w:t xml:space="preserve">General: </w:t>
            </w:r>
            <w:hyperlink r:id="rId52">
              <w:r w:rsidRPr="00243590">
                <w:rPr>
                  <w:rFonts w:eastAsia="Arial"/>
                </w:rPr>
                <w:t>1300 137 078</w:t>
              </w:r>
            </w:hyperlink>
          </w:p>
          <w:p w14:paraId="05E08C56" w14:textId="176D9D8D" w:rsidR="4839BDBA" w:rsidRPr="00243590" w:rsidRDefault="4839BDBA" w:rsidP="00BD311E">
            <w:pPr>
              <w:spacing w:before="240" w:after="144" w:line="240" w:lineRule="auto"/>
              <w:ind w:left="57"/>
              <w:rPr>
                <w:rFonts w:eastAsia="Arial"/>
              </w:rPr>
            </w:pPr>
            <w:r w:rsidRPr="00243590">
              <w:rPr>
                <w:rFonts w:eastAsia="Arial"/>
              </w:rPr>
              <w:t>Emergencies: 131 909</w:t>
            </w:r>
          </w:p>
        </w:tc>
      </w:tr>
      <w:tr w:rsidR="4839BDBA" w14:paraId="05A13100"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tcPr>
          <w:p w14:paraId="6CDDD640" w14:textId="60DF3558" w:rsidR="4839BDBA" w:rsidRPr="00243590" w:rsidRDefault="4839BDBA" w:rsidP="00BD311E">
            <w:pPr>
              <w:spacing w:before="240" w:after="144" w:line="240" w:lineRule="auto"/>
              <w:ind w:left="57"/>
              <w:rPr>
                <w:rFonts w:eastAsia="Arial"/>
              </w:rPr>
            </w:pPr>
            <w:r w:rsidRPr="00243590">
              <w:rPr>
                <w:rFonts w:eastAsia="Arial"/>
              </w:rPr>
              <w:t>Waste Disposal</w:t>
            </w:r>
          </w:p>
        </w:tc>
        <w:tc>
          <w:tcPr>
            <w:tcW w:w="2955" w:type="dxa"/>
            <w:tcBorders>
              <w:top w:val="single" w:sz="8" w:space="0" w:color="auto"/>
              <w:left w:val="single" w:sz="8" w:space="0" w:color="auto"/>
              <w:bottom w:val="single" w:sz="8" w:space="0" w:color="auto"/>
              <w:right w:val="single" w:sz="8" w:space="0" w:color="auto"/>
            </w:tcBorders>
          </w:tcPr>
          <w:p w14:paraId="7EF8487C" w14:textId="0E0EE7C5" w:rsidR="4839BDBA" w:rsidRPr="00243590" w:rsidRDefault="4839BDBA" w:rsidP="00BD311E">
            <w:pPr>
              <w:spacing w:before="240" w:after="144" w:line="240" w:lineRule="auto"/>
              <w:ind w:left="57"/>
              <w:rPr>
                <w:rFonts w:eastAsia="Arial"/>
              </w:rPr>
            </w:pPr>
            <w:r w:rsidRPr="00243590">
              <w:rPr>
                <w:rFonts w:eastAsia="Arial"/>
              </w:rPr>
              <w:t>Cleanaway</w:t>
            </w:r>
          </w:p>
        </w:tc>
        <w:tc>
          <w:tcPr>
            <w:tcW w:w="2958" w:type="dxa"/>
            <w:tcBorders>
              <w:top w:val="single" w:sz="8" w:space="0" w:color="auto"/>
              <w:left w:val="single" w:sz="8" w:space="0" w:color="auto"/>
              <w:bottom w:val="single" w:sz="8" w:space="0" w:color="auto"/>
              <w:right w:val="single" w:sz="8" w:space="0" w:color="auto"/>
            </w:tcBorders>
          </w:tcPr>
          <w:p w14:paraId="541CFA91" w14:textId="1919BFD2" w:rsidR="4839BDBA" w:rsidRPr="00243590" w:rsidRDefault="4839BDBA" w:rsidP="00BD311E">
            <w:pPr>
              <w:spacing w:before="240" w:after="144" w:line="240" w:lineRule="auto"/>
              <w:ind w:left="57"/>
              <w:rPr>
                <w:rFonts w:eastAsia="Arial"/>
              </w:rPr>
            </w:pPr>
            <w:r w:rsidRPr="00243590">
              <w:rPr>
                <w:rFonts w:eastAsia="Arial"/>
              </w:rPr>
              <w:t>02 4262 3333</w:t>
            </w:r>
          </w:p>
        </w:tc>
      </w:tr>
      <w:tr w:rsidR="4839BDBA" w14:paraId="5E1EFE39" w14:textId="77777777" w:rsidTr="4839BDBA">
        <w:trPr>
          <w:trHeight w:val="300"/>
        </w:trPr>
        <w:tc>
          <w:tcPr>
            <w:tcW w:w="2955" w:type="dxa"/>
            <w:tcBorders>
              <w:top w:val="single" w:sz="8" w:space="0" w:color="auto"/>
              <w:left w:val="single" w:sz="8" w:space="0" w:color="auto"/>
              <w:bottom w:val="single" w:sz="8" w:space="0" w:color="auto"/>
              <w:right w:val="single" w:sz="8" w:space="0" w:color="auto"/>
            </w:tcBorders>
          </w:tcPr>
          <w:p w14:paraId="3E889204" w14:textId="21DE2CBE" w:rsidR="4839BDBA" w:rsidRPr="00243590" w:rsidRDefault="4839BDBA" w:rsidP="00BD311E">
            <w:pPr>
              <w:spacing w:before="240" w:after="144" w:line="240" w:lineRule="auto"/>
              <w:ind w:left="57"/>
              <w:rPr>
                <w:rFonts w:eastAsia="Arial"/>
              </w:rPr>
            </w:pPr>
            <w:r w:rsidRPr="00243590">
              <w:rPr>
                <w:rFonts w:eastAsia="Arial"/>
              </w:rPr>
              <w:t>Security</w:t>
            </w:r>
          </w:p>
        </w:tc>
        <w:tc>
          <w:tcPr>
            <w:tcW w:w="2955" w:type="dxa"/>
            <w:tcBorders>
              <w:top w:val="single" w:sz="8" w:space="0" w:color="auto"/>
              <w:left w:val="single" w:sz="8" w:space="0" w:color="auto"/>
              <w:bottom w:val="single" w:sz="8" w:space="0" w:color="auto"/>
              <w:right w:val="single" w:sz="8" w:space="0" w:color="auto"/>
            </w:tcBorders>
          </w:tcPr>
          <w:p w14:paraId="0BA78DD5" w14:textId="45163E5F" w:rsidR="4839BDBA" w:rsidRPr="00243590" w:rsidRDefault="4839BDBA" w:rsidP="00BD311E">
            <w:pPr>
              <w:spacing w:before="240" w:after="144" w:line="240" w:lineRule="auto"/>
              <w:ind w:left="57"/>
              <w:rPr>
                <w:rFonts w:eastAsia="Arial"/>
              </w:rPr>
            </w:pPr>
            <w:r w:rsidRPr="00243590">
              <w:rPr>
                <w:rFonts w:eastAsia="Arial"/>
              </w:rPr>
              <w:t>BSMS</w:t>
            </w:r>
          </w:p>
        </w:tc>
        <w:tc>
          <w:tcPr>
            <w:tcW w:w="2958" w:type="dxa"/>
            <w:tcBorders>
              <w:top w:val="single" w:sz="8" w:space="0" w:color="auto"/>
              <w:left w:val="single" w:sz="8" w:space="0" w:color="auto"/>
              <w:bottom w:val="single" w:sz="8" w:space="0" w:color="auto"/>
              <w:right w:val="single" w:sz="8" w:space="0" w:color="auto"/>
            </w:tcBorders>
          </w:tcPr>
          <w:p w14:paraId="4A040ADC" w14:textId="02390BA4" w:rsidR="4839BDBA" w:rsidRPr="00243590" w:rsidRDefault="4839BDBA" w:rsidP="00BD311E">
            <w:pPr>
              <w:spacing w:before="240" w:after="144" w:line="240" w:lineRule="auto"/>
              <w:ind w:left="57"/>
              <w:rPr>
                <w:rFonts w:eastAsia="Arial"/>
              </w:rPr>
            </w:pPr>
            <w:r w:rsidRPr="00243590">
              <w:rPr>
                <w:rFonts w:eastAsia="Arial"/>
              </w:rPr>
              <w:t>02 4225 7935</w:t>
            </w:r>
          </w:p>
          <w:p w14:paraId="28483A68" w14:textId="5140173A" w:rsidR="4839BDBA" w:rsidRPr="00243590" w:rsidRDefault="4839BDBA" w:rsidP="00BD311E">
            <w:pPr>
              <w:spacing w:before="240" w:after="144" w:line="240" w:lineRule="auto"/>
              <w:ind w:left="57"/>
              <w:rPr>
                <w:rFonts w:eastAsia="Arial"/>
              </w:rPr>
            </w:pPr>
            <w:r w:rsidRPr="00243590">
              <w:rPr>
                <w:rFonts w:eastAsia="Arial"/>
              </w:rPr>
              <w:t>0434 423 933</w:t>
            </w:r>
          </w:p>
        </w:tc>
      </w:tr>
    </w:tbl>
    <w:p w14:paraId="66C675A4" w14:textId="263B8DF2" w:rsidR="00243590" w:rsidRDefault="440958E7" w:rsidP="4839BDBA">
      <w:pPr>
        <w:spacing w:line="257" w:lineRule="auto"/>
        <w:rPr>
          <w:rFonts w:ascii="Times New Roman" w:eastAsia="Times New Roman" w:hAnsi="Times New Roman" w:cs="Times New Roman"/>
          <w:b/>
          <w:bCs/>
          <w:sz w:val="24"/>
          <w:szCs w:val="24"/>
        </w:rPr>
      </w:pPr>
      <w:r w:rsidRPr="4839BDBA">
        <w:rPr>
          <w:rFonts w:ascii="Times New Roman" w:eastAsia="Times New Roman" w:hAnsi="Times New Roman" w:cs="Times New Roman"/>
          <w:b/>
          <w:bCs/>
          <w:sz w:val="24"/>
          <w:szCs w:val="24"/>
        </w:rPr>
        <w:t xml:space="preserve"> </w:t>
      </w:r>
    </w:p>
    <w:p w14:paraId="55C145E5" w14:textId="77777777" w:rsidR="00243590" w:rsidRDefault="0024359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2E7808E" w14:textId="77777777" w:rsidR="440958E7" w:rsidRDefault="440958E7" w:rsidP="4839BDBA">
      <w:pPr>
        <w:spacing w:line="257" w:lineRule="auto"/>
      </w:pPr>
    </w:p>
    <w:p w14:paraId="2C271883" w14:textId="2B585C7B"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Notification of Neighbours and The Local Community</w:t>
      </w:r>
    </w:p>
    <w:tbl>
      <w:tblPr>
        <w:tblStyle w:val="TableGrid"/>
        <w:tblW w:w="0" w:type="auto"/>
        <w:tblLayout w:type="fixed"/>
        <w:tblLook w:val="04A0" w:firstRow="1" w:lastRow="0" w:firstColumn="1" w:lastColumn="0" w:noHBand="0" w:noVBand="1"/>
      </w:tblPr>
      <w:tblGrid>
        <w:gridCol w:w="9015"/>
      </w:tblGrid>
      <w:tr w:rsidR="4839BDBA" w14:paraId="16168DD8" w14:textId="77777777" w:rsidTr="4839BDBA">
        <w:trPr>
          <w:trHeight w:val="165"/>
        </w:trPr>
        <w:tc>
          <w:tcPr>
            <w:tcW w:w="9015" w:type="dxa"/>
            <w:tcMar>
              <w:left w:w="108" w:type="dxa"/>
              <w:right w:w="108" w:type="dxa"/>
            </w:tcMar>
          </w:tcPr>
          <w:p w14:paraId="33B80D1F" w14:textId="4F0FD052" w:rsidR="4839BDBA" w:rsidRDefault="4839BDBA" w:rsidP="4839BDBA">
            <w:r w:rsidRPr="4839BDBA">
              <w:rPr>
                <w:rFonts w:ascii="Times New Roman" w:eastAsia="Times New Roman" w:hAnsi="Times New Roman" w:cs="Times New Roman"/>
                <w:sz w:val="24"/>
                <w:szCs w:val="24"/>
              </w:rPr>
              <w:t xml:space="preserve"> </w:t>
            </w:r>
          </w:p>
          <w:tbl>
            <w:tblPr>
              <w:tblW w:w="8805" w:type="dxa"/>
              <w:tblLayout w:type="fixed"/>
              <w:tblLook w:val="01E0" w:firstRow="1" w:lastRow="1" w:firstColumn="1" w:lastColumn="1" w:noHBand="0" w:noVBand="0"/>
            </w:tblPr>
            <w:tblGrid>
              <w:gridCol w:w="2657"/>
              <w:gridCol w:w="2489"/>
              <w:gridCol w:w="3659"/>
            </w:tblGrid>
            <w:tr w:rsidR="4839BDBA" w14:paraId="2B99F062" w14:textId="77777777" w:rsidTr="00243590">
              <w:trPr>
                <w:trHeight w:val="15"/>
              </w:trPr>
              <w:tc>
                <w:tcPr>
                  <w:tcW w:w="2657" w:type="dxa"/>
                  <w:tcBorders>
                    <w:top w:val="single" w:sz="8" w:space="0" w:color="231F20"/>
                    <w:left w:val="single" w:sz="8" w:space="0" w:color="231F20"/>
                    <w:bottom w:val="single" w:sz="8" w:space="0" w:color="231F20"/>
                    <w:right w:val="single" w:sz="8" w:space="0" w:color="231F20"/>
                  </w:tcBorders>
                  <w:shd w:val="clear" w:color="auto" w:fill="B0DFE0"/>
                </w:tcPr>
                <w:p w14:paraId="0A420377" w14:textId="0AEBFB42" w:rsidR="4839BDBA" w:rsidRPr="00243590" w:rsidRDefault="4839BDBA" w:rsidP="00243590">
                  <w:pPr>
                    <w:rPr>
                      <w:b/>
                      <w:bCs/>
                    </w:rPr>
                  </w:pPr>
                  <w:r w:rsidRPr="00243590">
                    <w:rPr>
                      <w:b/>
                      <w:bCs/>
                    </w:rPr>
                    <w:t>Neighbour</w:t>
                  </w:r>
                </w:p>
              </w:tc>
              <w:tc>
                <w:tcPr>
                  <w:tcW w:w="2489" w:type="dxa"/>
                  <w:tcBorders>
                    <w:top w:val="single" w:sz="8" w:space="0" w:color="231F20"/>
                    <w:left w:val="single" w:sz="8" w:space="0" w:color="231F20"/>
                    <w:bottom w:val="single" w:sz="8" w:space="0" w:color="231F20"/>
                    <w:right w:val="single" w:sz="8" w:space="0" w:color="231F20"/>
                  </w:tcBorders>
                  <w:shd w:val="clear" w:color="auto" w:fill="B0DFE0"/>
                </w:tcPr>
                <w:p w14:paraId="55E694FE" w14:textId="16700D79" w:rsidR="4839BDBA" w:rsidRPr="00243590" w:rsidRDefault="4839BDBA" w:rsidP="00243590">
                  <w:pPr>
                    <w:rPr>
                      <w:b/>
                      <w:bCs/>
                    </w:rPr>
                  </w:pPr>
                  <w:r w:rsidRPr="00243590">
                    <w:rPr>
                      <w:b/>
                      <w:bCs/>
                    </w:rPr>
                    <w:t>Address</w:t>
                  </w:r>
                </w:p>
              </w:tc>
              <w:tc>
                <w:tcPr>
                  <w:tcW w:w="3659" w:type="dxa"/>
                  <w:tcBorders>
                    <w:top w:val="single" w:sz="8" w:space="0" w:color="231F20"/>
                    <w:left w:val="single" w:sz="8" w:space="0" w:color="231F20"/>
                    <w:bottom w:val="single" w:sz="8" w:space="0" w:color="231F20"/>
                    <w:right w:val="single" w:sz="8" w:space="0" w:color="231F20"/>
                  </w:tcBorders>
                  <w:shd w:val="clear" w:color="auto" w:fill="B0DFE0"/>
                </w:tcPr>
                <w:p w14:paraId="6D340009" w14:textId="6CCADD26" w:rsidR="4839BDBA" w:rsidRPr="00243590" w:rsidRDefault="4839BDBA" w:rsidP="00243590">
                  <w:pPr>
                    <w:rPr>
                      <w:b/>
                      <w:bCs/>
                    </w:rPr>
                  </w:pPr>
                  <w:r w:rsidRPr="00243590">
                    <w:rPr>
                      <w:b/>
                      <w:bCs/>
                    </w:rPr>
                    <w:t>Phone Number</w:t>
                  </w:r>
                </w:p>
              </w:tc>
            </w:tr>
            <w:tr w:rsidR="4839BDBA" w14:paraId="7F6AF337" w14:textId="77777777" w:rsidTr="00243590">
              <w:trPr>
                <w:trHeight w:val="15"/>
              </w:trPr>
              <w:tc>
                <w:tcPr>
                  <w:tcW w:w="2657" w:type="dxa"/>
                  <w:tcBorders>
                    <w:top w:val="single" w:sz="8" w:space="0" w:color="231F20"/>
                    <w:left w:val="single" w:sz="8" w:space="0" w:color="231F20"/>
                    <w:bottom w:val="single" w:sz="8" w:space="0" w:color="231F20"/>
                    <w:right w:val="single" w:sz="8" w:space="0" w:color="231F20"/>
                  </w:tcBorders>
                </w:tcPr>
                <w:p w14:paraId="22C208BA" w14:textId="5E6BA578" w:rsidR="4839BDBA" w:rsidRDefault="4839BDBA" w:rsidP="00243590">
                  <w:pPr>
                    <w:spacing w:after="144" w:line="240" w:lineRule="auto"/>
                    <w:ind w:left="57"/>
                    <w:rPr>
                      <w:rFonts w:eastAsia="Arial"/>
                      <w:b/>
                      <w:bCs/>
                    </w:rPr>
                  </w:pPr>
                  <w:r w:rsidRPr="4839BDBA">
                    <w:rPr>
                      <w:rFonts w:eastAsia="Arial"/>
                      <w:b/>
                      <w:bCs/>
                    </w:rPr>
                    <w:t>North</w:t>
                  </w:r>
                </w:p>
                <w:p w14:paraId="472143B3" w14:textId="32CECF58" w:rsidR="4839BDBA" w:rsidRDefault="4839BDBA" w:rsidP="00243590">
                  <w:pPr>
                    <w:spacing w:after="144" w:line="240" w:lineRule="auto"/>
                    <w:ind w:left="57"/>
                    <w:rPr>
                      <w:rFonts w:eastAsia="Arial"/>
                    </w:rPr>
                  </w:pPr>
                  <w:r w:rsidRPr="4839BDBA">
                    <w:rPr>
                      <w:rFonts w:eastAsia="Arial"/>
                    </w:rPr>
                    <w:t>Open space</w:t>
                  </w:r>
                </w:p>
              </w:tc>
              <w:tc>
                <w:tcPr>
                  <w:tcW w:w="2489" w:type="dxa"/>
                  <w:tcBorders>
                    <w:top w:val="single" w:sz="8" w:space="0" w:color="231F20"/>
                    <w:left w:val="single" w:sz="8" w:space="0" w:color="231F20"/>
                    <w:bottom w:val="single" w:sz="8" w:space="0" w:color="231F20"/>
                    <w:right w:val="single" w:sz="8" w:space="0" w:color="231F20"/>
                  </w:tcBorders>
                </w:tcPr>
                <w:p w14:paraId="06A04DD5" w14:textId="328EC2FD" w:rsidR="4839BDBA" w:rsidRDefault="4839BDBA" w:rsidP="00243590">
                  <w:pPr>
                    <w:spacing w:after="144" w:line="240" w:lineRule="auto"/>
                    <w:ind w:left="57"/>
                    <w:rPr>
                      <w:rFonts w:eastAsia="Arial"/>
                      <w:highlight w:val="yellow"/>
                    </w:rPr>
                  </w:pPr>
                  <w:r w:rsidRPr="4839BDBA">
                    <w:rPr>
                      <w:rFonts w:eastAsia="Arial"/>
                      <w:highlight w:val="yellow"/>
                    </w:rPr>
                    <w:t xml:space="preserve"> </w:t>
                  </w:r>
                </w:p>
              </w:tc>
              <w:tc>
                <w:tcPr>
                  <w:tcW w:w="3659" w:type="dxa"/>
                  <w:tcBorders>
                    <w:top w:val="single" w:sz="8" w:space="0" w:color="231F20"/>
                    <w:left w:val="single" w:sz="8" w:space="0" w:color="231F20"/>
                    <w:bottom w:val="single" w:sz="8" w:space="0" w:color="231F20"/>
                    <w:right w:val="single" w:sz="8" w:space="0" w:color="231F20"/>
                  </w:tcBorders>
                </w:tcPr>
                <w:p w14:paraId="760E5B1C" w14:textId="5FE694E4" w:rsidR="4839BDBA" w:rsidRDefault="4839BDBA" w:rsidP="00243590">
                  <w:pPr>
                    <w:spacing w:after="144" w:line="240" w:lineRule="auto"/>
                    <w:ind w:left="57"/>
                    <w:rPr>
                      <w:rFonts w:eastAsia="Arial"/>
                      <w:highlight w:val="yellow"/>
                    </w:rPr>
                  </w:pPr>
                  <w:r w:rsidRPr="4839BDBA">
                    <w:rPr>
                      <w:rFonts w:eastAsia="Arial"/>
                      <w:highlight w:val="yellow"/>
                    </w:rPr>
                    <w:t xml:space="preserve"> </w:t>
                  </w:r>
                </w:p>
              </w:tc>
            </w:tr>
            <w:tr w:rsidR="4839BDBA" w14:paraId="6D9BF172" w14:textId="77777777" w:rsidTr="00243590">
              <w:trPr>
                <w:trHeight w:val="15"/>
              </w:trPr>
              <w:tc>
                <w:tcPr>
                  <w:tcW w:w="2657" w:type="dxa"/>
                  <w:tcBorders>
                    <w:top w:val="single" w:sz="8" w:space="0" w:color="231F20"/>
                    <w:left w:val="single" w:sz="8" w:space="0" w:color="231F20"/>
                    <w:bottom w:val="single" w:sz="8" w:space="0" w:color="231F20"/>
                    <w:right w:val="single" w:sz="8" w:space="0" w:color="231F20"/>
                  </w:tcBorders>
                </w:tcPr>
                <w:p w14:paraId="38920F7A" w14:textId="628EC77E" w:rsidR="4839BDBA" w:rsidRDefault="4839BDBA" w:rsidP="00243590">
                  <w:pPr>
                    <w:spacing w:after="144" w:line="240" w:lineRule="auto"/>
                    <w:ind w:left="57"/>
                    <w:rPr>
                      <w:rFonts w:eastAsia="Arial"/>
                      <w:b/>
                      <w:bCs/>
                    </w:rPr>
                  </w:pPr>
                  <w:r w:rsidRPr="4839BDBA">
                    <w:rPr>
                      <w:rFonts w:eastAsia="Arial"/>
                      <w:b/>
                      <w:bCs/>
                    </w:rPr>
                    <w:t>East</w:t>
                  </w:r>
                </w:p>
                <w:p w14:paraId="59B65BBC" w14:textId="67A062E6" w:rsidR="4839BDBA" w:rsidRDefault="4839BDBA" w:rsidP="00243590">
                  <w:pPr>
                    <w:spacing w:after="144" w:line="240" w:lineRule="auto"/>
                    <w:ind w:left="57"/>
                    <w:rPr>
                      <w:rFonts w:eastAsia="Arial"/>
                    </w:rPr>
                  </w:pPr>
                  <w:r w:rsidRPr="4839BDBA">
                    <w:rPr>
                      <w:rFonts w:eastAsia="Arial"/>
                    </w:rPr>
                    <w:t xml:space="preserve">Cement Australia (truck depot), </w:t>
                  </w:r>
                </w:p>
                <w:p w14:paraId="49FE10C6" w14:textId="5327FB61" w:rsidR="4839BDBA" w:rsidRDefault="4839BDBA" w:rsidP="00243590">
                  <w:pPr>
                    <w:spacing w:after="144" w:line="240" w:lineRule="auto"/>
                    <w:ind w:left="57"/>
                    <w:rPr>
                      <w:rFonts w:eastAsia="Arial"/>
                    </w:rPr>
                  </w:pPr>
                  <w:r w:rsidRPr="4839BDBA">
                    <w:rPr>
                      <w:rFonts w:eastAsia="Arial"/>
                    </w:rPr>
                    <w:t xml:space="preserve">Cleanaway recycling, </w:t>
                  </w:r>
                </w:p>
                <w:p w14:paraId="0826F9E4" w14:textId="06155F8C" w:rsidR="4839BDBA" w:rsidRDefault="4839BDBA" w:rsidP="00243590">
                  <w:pPr>
                    <w:spacing w:after="144" w:line="240" w:lineRule="auto"/>
                    <w:ind w:left="57"/>
                    <w:rPr>
                      <w:rFonts w:eastAsia="Arial"/>
                    </w:rPr>
                  </w:pPr>
                  <w:proofErr w:type="spellStart"/>
                  <w:r w:rsidRPr="4839BDBA">
                    <w:rPr>
                      <w:rFonts w:eastAsia="Arial"/>
                    </w:rPr>
                    <w:t>Hitek</w:t>
                  </w:r>
                  <w:proofErr w:type="spellEnd"/>
                  <w:r w:rsidRPr="4839BDBA">
                    <w:rPr>
                      <w:rFonts w:eastAsia="Arial"/>
                    </w:rPr>
                    <w:t xml:space="preserve"> steel framing, </w:t>
                  </w:r>
                </w:p>
                <w:p w14:paraId="3B35D6ED" w14:textId="1E7C2D39" w:rsidR="4839BDBA" w:rsidRDefault="4839BDBA" w:rsidP="00243590">
                  <w:pPr>
                    <w:spacing w:after="144" w:line="240" w:lineRule="auto"/>
                    <w:ind w:left="57"/>
                    <w:rPr>
                      <w:rFonts w:eastAsia="Arial"/>
                    </w:rPr>
                  </w:pPr>
                  <w:r w:rsidRPr="4839BDBA">
                    <w:rPr>
                      <w:rFonts w:eastAsia="Arial"/>
                    </w:rPr>
                    <w:t>Morgan Cement International</w:t>
                  </w:r>
                </w:p>
              </w:tc>
              <w:tc>
                <w:tcPr>
                  <w:tcW w:w="2489" w:type="dxa"/>
                  <w:tcBorders>
                    <w:top w:val="single" w:sz="8" w:space="0" w:color="231F20"/>
                    <w:left w:val="single" w:sz="8" w:space="0" w:color="231F20"/>
                    <w:bottom w:val="single" w:sz="8" w:space="0" w:color="231F20"/>
                    <w:right w:val="single" w:sz="8" w:space="0" w:color="231F20"/>
                  </w:tcBorders>
                </w:tcPr>
                <w:p w14:paraId="5F5056F2" w14:textId="4BDCB4C1" w:rsidR="4839BDBA" w:rsidRDefault="4839BDBA" w:rsidP="00243590">
                  <w:pPr>
                    <w:spacing w:after="144" w:line="240" w:lineRule="auto"/>
                    <w:ind w:left="57"/>
                    <w:rPr>
                      <w:rFonts w:eastAsia="Arial"/>
                    </w:rPr>
                  </w:pPr>
                  <w:r w:rsidRPr="4839BDBA">
                    <w:rPr>
                      <w:rFonts w:eastAsia="Arial"/>
                    </w:rPr>
                    <w:t xml:space="preserve"> </w:t>
                  </w:r>
                </w:p>
                <w:p w14:paraId="6B3233A9" w14:textId="6C5AD67E" w:rsidR="4839BDBA" w:rsidRDefault="4839BDBA" w:rsidP="00243590">
                  <w:pPr>
                    <w:spacing w:after="144" w:line="240" w:lineRule="auto"/>
                    <w:ind w:left="57"/>
                    <w:rPr>
                      <w:rFonts w:eastAsia="Arial"/>
                    </w:rPr>
                  </w:pPr>
                  <w:r w:rsidRPr="4839BDBA">
                    <w:rPr>
                      <w:rFonts w:eastAsia="Arial"/>
                    </w:rPr>
                    <w:t>Foreshore Rd Port Kembla</w:t>
                  </w:r>
                </w:p>
                <w:p w14:paraId="4CE31632" w14:textId="3118565A" w:rsidR="4839BDBA" w:rsidRDefault="4839BDBA" w:rsidP="00243590">
                  <w:pPr>
                    <w:spacing w:after="144" w:line="240" w:lineRule="auto"/>
                    <w:ind w:left="57"/>
                    <w:rPr>
                      <w:rFonts w:eastAsia="Arial"/>
                    </w:rPr>
                  </w:pPr>
                  <w:r w:rsidRPr="4839BDBA">
                    <w:rPr>
                      <w:rFonts w:eastAsia="Arial"/>
                    </w:rPr>
                    <w:t>Foreshore Rd Port Kembla</w:t>
                  </w:r>
                </w:p>
                <w:p w14:paraId="177A80EF" w14:textId="529FAB81" w:rsidR="4839BDBA" w:rsidRDefault="4839BDBA" w:rsidP="00243590">
                  <w:pPr>
                    <w:spacing w:before="360" w:after="144" w:line="240" w:lineRule="auto"/>
                    <w:ind w:left="57"/>
                    <w:rPr>
                      <w:rFonts w:eastAsia="Arial"/>
                    </w:rPr>
                  </w:pPr>
                  <w:r w:rsidRPr="4839BDBA">
                    <w:rPr>
                      <w:rFonts w:eastAsia="Arial"/>
                    </w:rPr>
                    <w:t>7 Foreshore Rd Port Kembla</w:t>
                  </w:r>
                </w:p>
              </w:tc>
              <w:tc>
                <w:tcPr>
                  <w:tcW w:w="3659" w:type="dxa"/>
                  <w:tcBorders>
                    <w:top w:val="single" w:sz="8" w:space="0" w:color="231F20"/>
                    <w:left w:val="single" w:sz="8" w:space="0" w:color="231F20"/>
                    <w:bottom w:val="single" w:sz="8" w:space="0" w:color="231F20"/>
                    <w:right w:val="single" w:sz="8" w:space="0" w:color="231F20"/>
                  </w:tcBorders>
                </w:tcPr>
                <w:p w14:paraId="1760DF81" w14:textId="62FE7373" w:rsidR="4839BDBA" w:rsidRDefault="4839BDBA" w:rsidP="00243590">
                  <w:pPr>
                    <w:spacing w:after="144" w:line="240" w:lineRule="auto"/>
                    <w:ind w:left="57"/>
                    <w:rPr>
                      <w:rFonts w:eastAsia="Arial"/>
                    </w:rPr>
                  </w:pPr>
                  <w:r w:rsidRPr="4839BDBA">
                    <w:rPr>
                      <w:rFonts w:eastAsia="Arial"/>
                    </w:rPr>
                    <w:t xml:space="preserve"> </w:t>
                  </w:r>
                </w:p>
                <w:p w14:paraId="740C2EB4" w14:textId="573B8FD0" w:rsidR="4839BDBA" w:rsidRDefault="4839BDBA" w:rsidP="00243590">
                  <w:pPr>
                    <w:spacing w:after="144" w:line="240" w:lineRule="auto"/>
                    <w:ind w:left="57"/>
                    <w:rPr>
                      <w:rFonts w:eastAsia="Arial"/>
                    </w:rPr>
                  </w:pPr>
                  <w:r w:rsidRPr="4839BDBA">
                    <w:rPr>
                      <w:rFonts w:eastAsia="Arial"/>
                    </w:rPr>
                    <w:t>02 9395 1500, 0428 030 467</w:t>
                  </w:r>
                </w:p>
                <w:p w14:paraId="272472F9" w14:textId="3C8FF2D9" w:rsidR="4839BDBA" w:rsidRDefault="4839BDBA" w:rsidP="00243590">
                  <w:pPr>
                    <w:spacing w:after="144" w:line="240" w:lineRule="auto"/>
                    <w:ind w:left="57"/>
                    <w:rPr>
                      <w:rFonts w:eastAsia="Arial"/>
                    </w:rPr>
                  </w:pPr>
                  <w:r w:rsidRPr="4839BDBA">
                    <w:rPr>
                      <w:rFonts w:eastAsia="Arial"/>
                    </w:rPr>
                    <w:t xml:space="preserve"> </w:t>
                  </w:r>
                </w:p>
                <w:p w14:paraId="4D0E0D0D" w14:textId="446F339A" w:rsidR="4839BDBA" w:rsidRDefault="4839BDBA" w:rsidP="00243590">
                  <w:pPr>
                    <w:spacing w:after="144" w:line="240" w:lineRule="auto"/>
                    <w:ind w:left="57"/>
                    <w:rPr>
                      <w:rFonts w:eastAsia="Arial"/>
                    </w:rPr>
                  </w:pPr>
                  <w:r w:rsidRPr="4839BDBA">
                    <w:rPr>
                      <w:rFonts w:eastAsia="Arial"/>
                    </w:rPr>
                    <w:t xml:space="preserve"> </w:t>
                  </w:r>
                </w:p>
                <w:p w14:paraId="68703AD3" w14:textId="46EC0BB5" w:rsidR="4839BDBA" w:rsidRDefault="4839BDBA" w:rsidP="00243590">
                  <w:pPr>
                    <w:spacing w:after="144" w:line="240" w:lineRule="auto"/>
                    <w:ind w:left="57"/>
                    <w:rPr>
                      <w:rFonts w:eastAsia="Arial"/>
                    </w:rPr>
                  </w:pPr>
                  <w:r w:rsidRPr="4839BDBA">
                    <w:rPr>
                      <w:rFonts w:eastAsia="Arial"/>
                    </w:rPr>
                    <w:t xml:space="preserve"> </w:t>
                  </w:r>
                </w:p>
                <w:p w14:paraId="0586B16F" w14:textId="77801E2F" w:rsidR="4839BDBA" w:rsidRDefault="4839BDBA" w:rsidP="00243590">
                  <w:pPr>
                    <w:spacing w:after="144" w:line="240" w:lineRule="auto"/>
                    <w:ind w:left="57"/>
                    <w:rPr>
                      <w:rFonts w:eastAsia="Arial"/>
                    </w:rPr>
                  </w:pPr>
                  <w:r w:rsidRPr="4839BDBA">
                    <w:rPr>
                      <w:rFonts w:eastAsia="Arial"/>
                    </w:rPr>
                    <w:t>02 4276 4888</w:t>
                  </w:r>
                </w:p>
              </w:tc>
            </w:tr>
            <w:tr w:rsidR="4839BDBA" w14:paraId="4C4605BD" w14:textId="77777777" w:rsidTr="00243590">
              <w:trPr>
                <w:trHeight w:val="15"/>
              </w:trPr>
              <w:tc>
                <w:tcPr>
                  <w:tcW w:w="2657" w:type="dxa"/>
                  <w:tcBorders>
                    <w:top w:val="single" w:sz="8" w:space="0" w:color="231F20"/>
                    <w:left w:val="single" w:sz="8" w:space="0" w:color="231F20"/>
                    <w:bottom w:val="single" w:sz="8" w:space="0" w:color="231F20"/>
                    <w:right w:val="single" w:sz="8" w:space="0" w:color="231F20"/>
                  </w:tcBorders>
                </w:tcPr>
                <w:p w14:paraId="2D97AD80" w14:textId="5C27CA9D" w:rsidR="4839BDBA" w:rsidRDefault="4839BDBA" w:rsidP="00243590">
                  <w:pPr>
                    <w:spacing w:after="144" w:line="240" w:lineRule="auto"/>
                    <w:ind w:left="57"/>
                    <w:rPr>
                      <w:rFonts w:eastAsia="Arial"/>
                      <w:b/>
                      <w:bCs/>
                    </w:rPr>
                  </w:pPr>
                  <w:r w:rsidRPr="4839BDBA">
                    <w:rPr>
                      <w:rFonts w:eastAsia="Arial"/>
                      <w:b/>
                      <w:bCs/>
                    </w:rPr>
                    <w:t>South</w:t>
                  </w:r>
                </w:p>
                <w:p w14:paraId="5CDEE77E" w14:textId="5F03DCED" w:rsidR="4839BDBA" w:rsidRDefault="4839BDBA" w:rsidP="00243590">
                  <w:pPr>
                    <w:spacing w:after="144" w:line="240" w:lineRule="auto"/>
                    <w:ind w:left="57"/>
                    <w:rPr>
                      <w:rFonts w:eastAsia="Arial"/>
                    </w:rPr>
                  </w:pPr>
                  <w:r w:rsidRPr="4839BDBA">
                    <w:rPr>
                      <w:rFonts w:eastAsia="Arial"/>
                    </w:rPr>
                    <w:t>Rail Corridor</w:t>
                  </w:r>
                </w:p>
                <w:p w14:paraId="6D0C788E" w14:textId="1402B123" w:rsidR="4839BDBA" w:rsidRDefault="4839BDBA" w:rsidP="00243590">
                  <w:pPr>
                    <w:spacing w:after="144" w:line="240" w:lineRule="auto"/>
                    <w:ind w:left="57"/>
                    <w:rPr>
                      <w:rFonts w:eastAsia="Arial"/>
                    </w:rPr>
                  </w:pPr>
                  <w:r w:rsidRPr="4839BDBA">
                    <w:rPr>
                      <w:rFonts w:eastAsia="Arial"/>
                    </w:rPr>
                    <w:t>PACE Logistics</w:t>
                  </w:r>
                </w:p>
                <w:p w14:paraId="5D6DFD42" w14:textId="7C955DE6" w:rsidR="4839BDBA" w:rsidRDefault="4839BDBA" w:rsidP="00243590">
                  <w:pPr>
                    <w:spacing w:after="0" w:line="240" w:lineRule="auto"/>
                    <w:ind w:left="57"/>
                    <w:rPr>
                      <w:rFonts w:eastAsia="Arial"/>
                    </w:rPr>
                  </w:pPr>
                  <w:r w:rsidRPr="4839BDBA">
                    <w:rPr>
                      <w:rFonts w:eastAsia="Arial"/>
                    </w:rPr>
                    <w:t xml:space="preserve"> </w:t>
                  </w:r>
                </w:p>
                <w:p w14:paraId="653CC997" w14:textId="55DFB4B7" w:rsidR="4839BDBA" w:rsidRDefault="4839BDBA" w:rsidP="00243590">
                  <w:pPr>
                    <w:spacing w:after="0" w:line="240" w:lineRule="auto"/>
                    <w:ind w:left="57"/>
                    <w:rPr>
                      <w:rFonts w:eastAsia="Arial"/>
                    </w:rPr>
                  </w:pPr>
                  <w:r w:rsidRPr="4839BDBA">
                    <w:rPr>
                      <w:rFonts w:eastAsia="Arial"/>
                    </w:rPr>
                    <w:t>Port Kembla Cooper (former smelter site)</w:t>
                  </w:r>
                </w:p>
              </w:tc>
              <w:tc>
                <w:tcPr>
                  <w:tcW w:w="2489" w:type="dxa"/>
                  <w:tcBorders>
                    <w:top w:val="single" w:sz="8" w:space="0" w:color="231F20"/>
                    <w:left w:val="single" w:sz="8" w:space="0" w:color="231F20"/>
                    <w:bottom w:val="single" w:sz="8" w:space="0" w:color="231F20"/>
                    <w:right w:val="single" w:sz="8" w:space="0" w:color="231F20"/>
                  </w:tcBorders>
                </w:tcPr>
                <w:p w14:paraId="11A1A860" w14:textId="00481157" w:rsidR="4839BDBA" w:rsidRDefault="4839BDBA" w:rsidP="00243590">
                  <w:pPr>
                    <w:spacing w:after="144" w:line="240" w:lineRule="auto"/>
                    <w:ind w:left="57"/>
                    <w:rPr>
                      <w:rFonts w:eastAsia="Arial"/>
                    </w:rPr>
                  </w:pPr>
                  <w:r w:rsidRPr="4839BDBA">
                    <w:rPr>
                      <w:rFonts w:eastAsia="Arial"/>
                    </w:rPr>
                    <w:t xml:space="preserve"> </w:t>
                  </w:r>
                </w:p>
                <w:p w14:paraId="5584EDDF" w14:textId="18B0FB5B" w:rsidR="4839BDBA" w:rsidRDefault="4839BDBA" w:rsidP="00243590">
                  <w:pPr>
                    <w:spacing w:after="144" w:line="240" w:lineRule="auto"/>
                    <w:ind w:left="57"/>
                    <w:rPr>
                      <w:rFonts w:eastAsia="Arial"/>
                    </w:rPr>
                  </w:pPr>
                  <w:r w:rsidRPr="4839BDBA">
                    <w:rPr>
                      <w:rFonts w:eastAsia="Arial"/>
                    </w:rPr>
                    <w:t>--</w:t>
                  </w:r>
                </w:p>
                <w:p w14:paraId="6C4E602A" w14:textId="51192A07" w:rsidR="4839BDBA" w:rsidRDefault="4839BDBA" w:rsidP="00243590">
                  <w:pPr>
                    <w:spacing w:after="144" w:line="240" w:lineRule="auto"/>
                    <w:ind w:left="57"/>
                    <w:rPr>
                      <w:rFonts w:eastAsia="Arial"/>
                    </w:rPr>
                  </w:pPr>
                  <w:r w:rsidRPr="4839BDBA">
                    <w:rPr>
                      <w:rFonts w:eastAsia="Arial"/>
                    </w:rPr>
                    <w:t>Darcy Rd, Port Kembla, NSW 2505</w:t>
                  </w:r>
                </w:p>
                <w:p w14:paraId="31FE83BC" w14:textId="714A44E2" w:rsidR="4839BDBA" w:rsidRDefault="4839BDBA" w:rsidP="00243590">
                  <w:pPr>
                    <w:spacing w:after="144" w:line="240" w:lineRule="auto"/>
                    <w:ind w:left="57"/>
                    <w:rPr>
                      <w:rFonts w:eastAsia="Arial"/>
                    </w:rPr>
                  </w:pPr>
                  <w:r w:rsidRPr="4839BDBA">
                    <w:rPr>
                      <w:rFonts w:eastAsia="Arial"/>
                    </w:rPr>
                    <w:t>67 Military Rd, Port Kembla, NSW 2505</w:t>
                  </w:r>
                </w:p>
              </w:tc>
              <w:tc>
                <w:tcPr>
                  <w:tcW w:w="3659" w:type="dxa"/>
                  <w:tcBorders>
                    <w:top w:val="single" w:sz="8" w:space="0" w:color="231F20"/>
                    <w:left w:val="single" w:sz="8" w:space="0" w:color="231F20"/>
                    <w:bottom w:val="single" w:sz="8" w:space="0" w:color="231F20"/>
                    <w:right w:val="single" w:sz="8" w:space="0" w:color="231F20"/>
                  </w:tcBorders>
                </w:tcPr>
                <w:p w14:paraId="2C7015DA" w14:textId="197E47A7" w:rsidR="4839BDBA" w:rsidRDefault="4839BDBA" w:rsidP="00243590">
                  <w:pPr>
                    <w:spacing w:after="144" w:line="240" w:lineRule="auto"/>
                    <w:ind w:left="57"/>
                    <w:rPr>
                      <w:rFonts w:eastAsia="Arial"/>
                    </w:rPr>
                  </w:pPr>
                  <w:r w:rsidRPr="4839BDBA">
                    <w:rPr>
                      <w:rFonts w:eastAsia="Arial"/>
                    </w:rPr>
                    <w:t xml:space="preserve"> </w:t>
                  </w:r>
                </w:p>
                <w:p w14:paraId="356F4594" w14:textId="260230D6" w:rsidR="4839BDBA" w:rsidRDefault="4839BDBA" w:rsidP="00243590">
                  <w:pPr>
                    <w:spacing w:after="144" w:line="240" w:lineRule="auto"/>
                    <w:ind w:left="57"/>
                    <w:rPr>
                      <w:rFonts w:eastAsia="Arial"/>
                    </w:rPr>
                  </w:pPr>
                  <w:r w:rsidRPr="4839BDBA">
                    <w:rPr>
                      <w:rFonts w:eastAsia="Arial"/>
                    </w:rPr>
                    <w:t>--</w:t>
                  </w:r>
                </w:p>
                <w:p w14:paraId="5B73A009" w14:textId="202951D0" w:rsidR="4839BDBA" w:rsidRDefault="4839BDBA" w:rsidP="00243590">
                  <w:pPr>
                    <w:spacing w:after="144" w:line="240" w:lineRule="auto"/>
                    <w:ind w:left="57"/>
                    <w:rPr>
                      <w:rFonts w:eastAsia="Arial"/>
                    </w:rPr>
                  </w:pPr>
                  <w:r w:rsidRPr="4839BDBA">
                    <w:rPr>
                      <w:rFonts w:eastAsia="Arial"/>
                    </w:rPr>
                    <w:t>1300 389 307</w:t>
                  </w:r>
                </w:p>
                <w:p w14:paraId="78ECA788" w14:textId="079A0E5D" w:rsidR="4839BDBA" w:rsidRDefault="4839BDBA" w:rsidP="00243590">
                  <w:pPr>
                    <w:spacing w:after="144" w:line="240" w:lineRule="auto"/>
                    <w:ind w:left="57"/>
                    <w:rPr>
                      <w:rFonts w:eastAsia="Arial"/>
                    </w:rPr>
                  </w:pPr>
                  <w:r w:rsidRPr="4839BDBA">
                    <w:rPr>
                      <w:rFonts w:eastAsia="Arial"/>
                    </w:rPr>
                    <w:t xml:space="preserve"> </w:t>
                  </w:r>
                </w:p>
                <w:p w14:paraId="2DA835F7" w14:textId="0E8E47FA" w:rsidR="4839BDBA" w:rsidRDefault="4839BDBA" w:rsidP="00243590">
                  <w:pPr>
                    <w:spacing w:after="144" w:line="240" w:lineRule="auto"/>
                    <w:ind w:left="57"/>
                    <w:rPr>
                      <w:rFonts w:eastAsia="Arial"/>
                    </w:rPr>
                  </w:pPr>
                  <w:r w:rsidRPr="4839BDBA">
                    <w:rPr>
                      <w:rFonts w:eastAsia="Arial"/>
                    </w:rPr>
                    <w:t>--</w:t>
                  </w:r>
                </w:p>
              </w:tc>
            </w:tr>
            <w:tr w:rsidR="4839BDBA" w14:paraId="45C79EC8" w14:textId="77777777" w:rsidTr="00243590">
              <w:trPr>
                <w:trHeight w:val="15"/>
              </w:trPr>
              <w:tc>
                <w:tcPr>
                  <w:tcW w:w="2657" w:type="dxa"/>
                  <w:tcBorders>
                    <w:top w:val="single" w:sz="8" w:space="0" w:color="231F20"/>
                    <w:left w:val="single" w:sz="8" w:space="0" w:color="231F20"/>
                    <w:bottom w:val="single" w:sz="8" w:space="0" w:color="231F20"/>
                    <w:right w:val="single" w:sz="8" w:space="0" w:color="231F20"/>
                  </w:tcBorders>
                </w:tcPr>
                <w:p w14:paraId="289F45F4" w14:textId="6F6984C7" w:rsidR="4839BDBA" w:rsidRDefault="4839BDBA" w:rsidP="4839BDBA">
                  <w:pPr>
                    <w:spacing w:after="144" w:line="257" w:lineRule="auto"/>
                    <w:ind w:left="57"/>
                    <w:rPr>
                      <w:rFonts w:eastAsia="Arial"/>
                      <w:b/>
                      <w:bCs/>
                    </w:rPr>
                  </w:pPr>
                  <w:r w:rsidRPr="4839BDBA">
                    <w:rPr>
                      <w:rFonts w:eastAsia="Arial"/>
                      <w:b/>
                      <w:bCs/>
                    </w:rPr>
                    <w:t>West</w:t>
                  </w:r>
                </w:p>
                <w:p w14:paraId="0D636E8D" w14:textId="3108ECC5" w:rsidR="4839BDBA" w:rsidRDefault="4839BDBA" w:rsidP="4839BDBA">
                  <w:pPr>
                    <w:spacing w:after="144" w:line="257" w:lineRule="auto"/>
                    <w:ind w:left="57"/>
                    <w:rPr>
                      <w:rFonts w:eastAsia="Arial"/>
                    </w:rPr>
                  </w:pPr>
                  <w:r w:rsidRPr="4839BDBA">
                    <w:rPr>
                      <w:rFonts w:eastAsia="Arial"/>
                    </w:rPr>
                    <w:t>Rail Corridor</w:t>
                  </w:r>
                </w:p>
                <w:p w14:paraId="419A8E5D" w14:textId="246EE1F2" w:rsidR="4839BDBA" w:rsidRDefault="4839BDBA" w:rsidP="4839BDBA">
                  <w:pPr>
                    <w:spacing w:after="144" w:line="257" w:lineRule="auto"/>
                    <w:ind w:left="57"/>
                    <w:rPr>
                      <w:rFonts w:eastAsia="Arial"/>
                    </w:rPr>
                  </w:pPr>
                  <w:r w:rsidRPr="4839BDBA">
                    <w:rPr>
                      <w:rFonts w:eastAsia="Arial"/>
                    </w:rPr>
                    <w:t>Port Kembla Train Station</w:t>
                  </w:r>
                </w:p>
                <w:p w14:paraId="1FF823F8" w14:textId="0D70B8F1" w:rsidR="4839BDBA" w:rsidRDefault="4839BDBA" w:rsidP="4839BDBA">
                  <w:pPr>
                    <w:spacing w:after="0"/>
                    <w:ind w:left="57"/>
                    <w:rPr>
                      <w:rFonts w:eastAsia="Arial"/>
                    </w:rPr>
                  </w:pPr>
                  <w:r w:rsidRPr="4839BDBA">
                    <w:rPr>
                      <w:rFonts w:eastAsia="Arial"/>
                    </w:rPr>
                    <w:t xml:space="preserve"> </w:t>
                  </w:r>
                </w:p>
                <w:p w14:paraId="2291408C" w14:textId="7DDA54F3" w:rsidR="4839BDBA" w:rsidRDefault="4839BDBA" w:rsidP="4839BDBA">
                  <w:pPr>
                    <w:spacing w:after="0"/>
                    <w:ind w:left="57"/>
                    <w:rPr>
                      <w:rFonts w:eastAsia="Arial"/>
                    </w:rPr>
                  </w:pPr>
                  <w:r w:rsidRPr="4839BDBA">
                    <w:rPr>
                      <w:rFonts w:eastAsia="Arial"/>
                    </w:rPr>
                    <w:t>Pacific National and Progress Rail Port Kembla</w:t>
                  </w:r>
                </w:p>
              </w:tc>
              <w:tc>
                <w:tcPr>
                  <w:tcW w:w="2489" w:type="dxa"/>
                  <w:tcBorders>
                    <w:top w:val="single" w:sz="8" w:space="0" w:color="231F20"/>
                    <w:left w:val="single" w:sz="8" w:space="0" w:color="231F20"/>
                    <w:bottom w:val="single" w:sz="8" w:space="0" w:color="231F20"/>
                    <w:right w:val="single" w:sz="8" w:space="0" w:color="231F20"/>
                  </w:tcBorders>
                </w:tcPr>
                <w:p w14:paraId="2F2D17E9" w14:textId="14F7E456" w:rsidR="4839BDBA" w:rsidRDefault="4839BDBA" w:rsidP="4839BDBA">
                  <w:pPr>
                    <w:spacing w:after="144" w:line="257" w:lineRule="auto"/>
                    <w:ind w:left="57"/>
                    <w:rPr>
                      <w:rFonts w:eastAsia="Arial"/>
                    </w:rPr>
                  </w:pPr>
                  <w:r w:rsidRPr="4839BDBA">
                    <w:rPr>
                      <w:rFonts w:eastAsia="Arial"/>
                    </w:rPr>
                    <w:t xml:space="preserve"> </w:t>
                  </w:r>
                </w:p>
                <w:p w14:paraId="0897DA1B" w14:textId="2489CD13" w:rsidR="4839BDBA" w:rsidRDefault="4839BDBA" w:rsidP="4839BDBA">
                  <w:pPr>
                    <w:spacing w:after="144" w:line="257" w:lineRule="auto"/>
                    <w:ind w:left="57"/>
                    <w:rPr>
                      <w:rFonts w:eastAsia="Arial"/>
                    </w:rPr>
                  </w:pPr>
                  <w:r w:rsidRPr="4839BDBA">
                    <w:rPr>
                      <w:rFonts w:eastAsia="Arial"/>
                    </w:rPr>
                    <w:t>--</w:t>
                  </w:r>
                </w:p>
                <w:p w14:paraId="2ADE0757" w14:textId="62290131" w:rsidR="4839BDBA" w:rsidRDefault="4839BDBA" w:rsidP="4839BDBA">
                  <w:pPr>
                    <w:spacing w:before="144" w:after="144" w:line="257" w:lineRule="auto"/>
                    <w:ind w:left="57"/>
                    <w:rPr>
                      <w:rFonts w:eastAsia="Arial"/>
                    </w:rPr>
                  </w:pPr>
                  <w:r w:rsidRPr="4839BDBA">
                    <w:rPr>
                      <w:rFonts w:eastAsia="Arial"/>
                    </w:rPr>
                    <w:t>Old Port Road, Port Kembla, NSW 2505</w:t>
                  </w:r>
                </w:p>
                <w:p w14:paraId="6E395AB8" w14:textId="30446B6C" w:rsidR="4839BDBA" w:rsidRDefault="4839BDBA" w:rsidP="4839BDBA">
                  <w:pPr>
                    <w:spacing w:after="144" w:line="257" w:lineRule="auto"/>
                    <w:ind w:left="57"/>
                    <w:rPr>
                      <w:rFonts w:eastAsia="Arial"/>
                    </w:rPr>
                  </w:pPr>
                  <w:r w:rsidRPr="4839BDBA">
                    <w:rPr>
                      <w:rFonts w:eastAsia="Arial"/>
                    </w:rPr>
                    <w:t>Old Port Road, Port Kembla, NSW 2505</w:t>
                  </w:r>
                </w:p>
              </w:tc>
              <w:tc>
                <w:tcPr>
                  <w:tcW w:w="3659" w:type="dxa"/>
                  <w:tcBorders>
                    <w:top w:val="single" w:sz="8" w:space="0" w:color="231F20"/>
                    <w:left w:val="single" w:sz="8" w:space="0" w:color="231F20"/>
                    <w:bottom w:val="single" w:sz="8" w:space="0" w:color="231F20"/>
                    <w:right w:val="single" w:sz="8" w:space="0" w:color="231F20"/>
                  </w:tcBorders>
                </w:tcPr>
                <w:p w14:paraId="3C26BCD0" w14:textId="31254FCA" w:rsidR="4839BDBA" w:rsidRDefault="4839BDBA" w:rsidP="4839BDBA">
                  <w:pPr>
                    <w:spacing w:after="144" w:line="257" w:lineRule="auto"/>
                    <w:ind w:left="57"/>
                    <w:rPr>
                      <w:rFonts w:eastAsia="Arial"/>
                    </w:rPr>
                  </w:pPr>
                  <w:r w:rsidRPr="4839BDBA">
                    <w:rPr>
                      <w:rFonts w:eastAsia="Arial"/>
                    </w:rPr>
                    <w:t xml:space="preserve"> </w:t>
                  </w:r>
                </w:p>
                <w:p w14:paraId="752BB15B" w14:textId="2095F98D" w:rsidR="4839BDBA" w:rsidRDefault="4839BDBA" w:rsidP="4839BDBA">
                  <w:pPr>
                    <w:spacing w:after="144" w:line="257" w:lineRule="auto"/>
                    <w:ind w:left="57"/>
                    <w:rPr>
                      <w:rFonts w:eastAsia="Arial"/>
                    </w:rPr>
                  </w:pPr>
                  <w:r w:rsidRPr="4839BDBA">
                    <w:rPr>
                      <w:rFonts w:eastAsia="Arial"/>
                    </w:rPr>
                    <w:t>--</w:t>
                  </w:r>
                </w:p>
                <w:p w14:paraId="50E632C8" w14:textId="29A63CF6" w:rsidR="4839BDBA" w:rsidRDefault="4839BDBA" w:rsidP="4839BDBA">
                  <w:pPr>
                    <w:spacing w:after="144" w:line="257" w:lineRule="auto"/>
                    <w:ind w:left="57"/>
                    <w:rPr>
                      <w:rFonts w:eastAsia="Arial"/>
                    </w:rPr>
                  </w:pPr>
                  <w:r w:rsidRPr="4839BDBA">
                    <w:rPr>
                      <w:rFonts w:eastAsia="Arial"/>
                    </w:rPr>
                    <w:t>02 4223 5685</w:t>
                  </w:r>
                </w:p>
                <w:p w14:paraId="12177871" w14:textId="15770E42" w:rsidR="4839BDBA" w:rsidRDefault="4839BDBA" w:rsidP="4839BDBA">
                  <w:pPr>
                    <w:spacing w:after="144" w:line="257" w:lineRule="auto"/>
                    <w:ind w:left="57"/>
                    <w:rPr>
                      <w:rFonts w:eastAsia="Arial"/>
                    </w:rPr>
                  </w:pPr>
                  <w:r w:rsidRPr="4839BDBA">
                    <w:rPr>
                      <w:rFonts w:eastAsia="Arial"/>
                    </w:rPr>
                    <w:t xml:space="preserve"> </w:t>
                  </w:r>
                </w:p>
                <w:p w14:paraId="2F86753B" w14:textId="328F980B" w:rsidR="4839BDBA" w:rsidRDefault="4839BDBA" w:rsidP="4839BDBA">
                  <w:pPr>
                    <w:spacing w:after="144" w:line="257" w:lineRule="auto"/>
                    <w:ind w:left="57"/>
                    <w:rPr>
                      <w:rFonts w:eastAsia="Arial"/>
                    </w:rPr>
                  </w:pPr>
                  <w:r w:rsidRPr="4839BDBA">
                    <w:rPr>
                      <w:rFonts w:eastAsia="Arial"/>
                    </w:rPr>
                    <w:t>02 4275 5016</w:t>
                  </w:r>
                </w:p>
              </w:tc>
            </w:tr>
            <w:tr w:rsidR="00243590" w14:paraId="229E5A90" w14:textId="77777777" w:rsidTr="00243590">
              <w:trPr>
                <w:trHeight w:val="15"/>
              </w:trPr>
              <w:tc>
                <w:tcPr>
                  <w:tcW w:w="8805" w:type="dxa"/>
                  <w:gridSpan w:val="3"/>
                  <w:tcBorders>
                    <w:top w:val="single" w:sz="8" w:space="0" w:color="231F20"/>
                    <w:left w:val="single" w:sz="8" w:space="0" w:color="231F20"/>
                    <w:bottom w:val="single" w:sz="8" w:space="0" w:color="231F20"/>
                    <w:right w:val="single" w:sz="8" w:space="0" w:color="231F20"/>
                  </w:tcBorders>
                </w:tcPr>
                <w:p w14:paraId="4F89204F" w14:textId="77777777" w:rsidR="00243590" w:rsidRDefault="00243590" w:rsidP="4839BDBA">
                  <w:pPr>
                    <w:spacing w:after="144" w:line="257" w:lineRule="auto"/>
                    <w:ind w:left="57"/>
                    <w:rPr>
                      <w:rFonts w:eastAsia="Arial"/>
                    </w:rPr>
                  </w:pPr>
                </w:p>
                <w:p w14:paraId="5AA9522F" w14:textId="77777777" w:rsidR="00243590" w:rsidRDefault="00243590" w:rsidP="00243590">
                  <w:pPr>
                    <w:spacing w:line="257" w:lineRule="auto"/>
                    <w:rPr>
                      <w:rFonts w:eastAsia="Arial"/>
                    </w:rPr>
                  </w:pPr>
                  <w:r w:rsidRPr="4839BDBA">
                    <w:rPr>
                      <w:rFonts w:eastAsia="Arial"/>
                    </w:rPr>
                    <w:t>The Ixom ERS will coordinate communications to neighbours, depending on the nature of the incident. This allows the on-site personnel to respond to the emergency and support the emergency services.</w:t>
                  </w:r>
                </w:p>
                <w:p w14:paraId="7DC250B0" w14:textId="77777777" w:rsidR="00243590" w:rsidRPr="4839BDBA" w:rsidRDefault="00243590" w:rsidP="4839BDBA">
                  <w:pPr>
                    <w:spacing w:after="144" w:line="257" w:lineRule="auto"/>
                    <w:ind w:left="57"/>
                    <w:rPr>
                      <w:rFonts w:eastAsia="Arial"/>
                    </w:rPr>
                  </w:pPr>
                </w:p>
              </w:tc>
            </w:tr>
          </w:tbl>
          <w:p w14:paraId="1DDC185E" w14:textId="77777777" w:rsidR="00D97E8F" w:rsidRDefault="00D97E8F"/>
        </w:tc>
      </w:tr>
    </w:tbl>
    <w:p w14:paraId="614AD4DA" w14:textId="77777777" w:rsidR="00243590" w:rsidRDefault="00243590">
      <w:r>
        <w:br w:type="page"/>
      </w:r>
    </w:p>
    <w:p w14:paraId="723C1ACC" w14:textId="63CD7233"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lastRenderedPageBreak/>
        <w:t xml:space="preserve">      </w:t>
      </w:r>
      <w:r w:rsidRPr="4839BDBA">
        <w:rPr>
          <w:rFonts w:eastAsia="Arial"/>
          <w:bCs/>
        </w:rPr>
        <w:t>Media Response and Public Relations</w:t>
      </w:r>
    </w:p>
    <w:p w14:paraId="3ACA0AA9" w14:textId="20B3F63C" w:rsidR="440958E7" w:rsidRDefault="440958E7" w:rsidP="4839BDBA">
      <w:pPr>
        <w:spacing w:line="257" w:lineRule="auto"/>
        <w:rPr>
          <w:rFonts w:eastAsia="Arial"/>
        </w:rPr>
      </w:pPr>
      <w:r w:rsidRPr="4839BDBA">
        <w:rPr>
          <w:rFonts w:eastAsia="Arial"/>
        </w:rPr>
        <w:t>As per IXOM company policy, all media enquiries about the Port Kembla site must be referred to the Head of Corporate Affairs as soon as they are received.</w:t>
      </w:r>
    </w:p>
    <w:p w14:paraId="465803C2" w14:textId="7A9B265A" w:rsidR="440958E7" w:rsidRDefault="440958E7" w:rsidP="4839BDBA">
      <w:pPr>
        <w:spacing w:line="257" w:lineRule="auto"/>
        <w:rPr>
          <w:rFonts w:eastAsia="Arial"/>
        </w:rPr>
      </w:pPr>
      <w:r w:rsidRPr="4839BDBA">
        <w:rPr>
          <w:rFonts w:eastAsia="Arial"/>
        </w:rPr>
        <w:t>Any resulting communications will be prepared by the Head of Corporate Affairs, stating facts such as cause, mitigating actions undertaken, effectiveness of those actions, and timeframe for resolution.</w:t>
      </w:r>
    </w:p>
    <w:p w14:paraId="31DBFA4B" w14:textId="60223BF3" w:rsidR="440958E7" w:rsidRDefault="440958E7" w:rsidP="4839BDBA">
      <w:pPr>
        <w:spacing w:line="257" w:lineRule="auto"/>
      </w:pPr>
      <w:r w:rsidRPr="4839BDBA">
        <w:rPr>
          <w:rFonts w:ascii="Times New Roman" w:eastAsia="Times New Roman" w:hAnsi="Times New Roman" w:cs="Times New Roman"/>
          <w:b/>
          <w:bCs/>
          <w:color w:val="009990" w:themeColor="accent1" w:themeShade="BF"/>
          <w:sz w:val="32"/>
          <w:szCs w:val="32"/>
        </w:rPr>
        <w:t xml:space="preserve"> </w:t>
      </w:r>
    </w:p>
    <w:p w14:paraId="27A129DE" w14:textId="5A9A0A1F"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Description and Likelihood of Hazards / Pre-Emptive Actions / Communicating with Neighbours / Minimising Harm</w:t>
      </w:r>
    </w:p>
    <w:p w14:paraId="0DB7EA95" w14:textId="77777777" w:rsidR="00BD311E" w:rsidRPr="00BD311E" w:rsidRDefault="00BD311E" w:rsidP="00BD311E"/>
    <w:p w14:paraId="3375B677" w14:textId="0C838719" w:rsidR="440958E7" w:rsidRDefault="440958E7" w:rsidP="00BD311E">
      <w:r w:rsidRPr="4839BDBA">
        <w:t>The following table contains for each chemical:</w:t>
      </w:r>
    </w:p>
    <w:p w14:paraId="54A922DF" w14:textId="7E016DC1" w:rsidR="440958E7" w:rsidRPr="00BD311E" w:rsidRDefault="440958E7" w:rsidP="00BD311E">
      <w:pPr>
        <w:spacing w:after="0" w:line="257" w:lineRule="auto"/>
        <w:ind w:left="360"/>
        <w:rPr>
          <w:rFonts w:eastAsia="Arial"/>
          <w:lang w:val="en-US"/>
        </w:rPr>
      </w:pPr>
      <w:r w:rsidRPr="00BD311E">
        <w:rPr>
          <w:rFonts w:eastAsia="Arial"/>
          <w:lang w:val="en-US"/>
        </w:rPr>
        <w:t>A description of the hazards to human health or the environment.</w:t>
      </w:r>
    </w:p>
    <w:p w14:paraId="74541BA2" w14:textId="7D35530E" w:rsidR="440958E7" w:rsidRPr="00BD311E" w:rsidRDefault="440958E7" w:rsidP="00BD311E">
      <w:pPr>
        <w:spacing w:after="0" w:line="257" w:lineRule="auto"/>
        <w:ind w:left="360"/>
        <w:rPr>
          <w:rFonts w:eastAsia="Arial"/>
          <w:lang w:val="en-US"/>
        </w:rPr>
      </w:pPr>
      <w:r w:rsidRPr="00BD311E">
        <w:rPr>
          <w:rFonts w:eastAsia="Arial"/>
          <w:lang w:val="en-US"/>
        </w:rPr>
        <w:t>The likelihood of any such hazards occurring, including details of controls in place to reduce the likelihood.</w:t>
      </w:r>
    </w:p>
    <w:p w14:paraId="4EB3602A" w14:textId="1374F1A5" w:rsidR="440958E7" w:rsidRPr="00BD311E" w:rsidRDefault="440958E7" w:rsidP="00BD311E">
      <w:pPr>
        <w:spacing w:after="0" w:line="257" w:lineRule="auto"/>
        <w:ind w:left="360"/>
        <w:rPr>
          <w:rFonts w:eastAsia="Arial"/>
          <w:lang w:val="en-US"/>
        </w:rPr>
      </w:pPr>
      <w:r w:rsidRPr="00BD311E">
        <w:rPr>
          <w:rFonts w:eastAsia="Arial"/>
          <w:lang w:val="en-US"/>
        </w:rPr>
        <w:t xml:space="preserve">Details of the pre-emptive action (response plan) to be taken to minimize or prevent any risk of harm to human health or the environment. </w:t>
      </w:r>
    </w:p>
    <w:tbl>
      <w:tblPr>
        <w:tblW w:w="0" w:type="auto"/>
        <w:tblLayout w:type="fixed"/>
        <w:tblLook w:val="06A0" w:firstRow="1" w:lastRow="0" w:firstColumn="1" w:lastColumn="0" w:noHBand="1" w:noVBand="1"/>
      </w:tblPr>
      <w:tblGrid>
        <w:gridCol w:w="1980"/>
        <w:gridCol w:w="1559"/>
        <w:gridCol w:w="1843"/>
        <w:gridCol w:w="2126"/>
        <w:gridCol w:w="1508"/>
      </w:tblGrid>
      <w:tr w:rsidR="4839BDBA" w14:paraId="134AD56C" w14:textId="77777777" w:rsidTr="4839BDBA">
        <w:trPr>
          <w:trHeight w:val="330"/>
        </w:trPr>
        <w:tc>
          <w:tcPr>
            <w:tcW w:w="1980"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32578311" w14:textId="52777962" w:rsidR="4839BDBA" w:rsidRDefault="4839BDBA" w:rsidP="4839BDBA">
            <w:pPr>
              <w:spacing w:after="0"/>
            </w:pPr>
            <w:r w:rsidRPr="4839BDBA">
              <w:rPr>
                <w:rFonts w:eastAsia="Arial"/>
                <w:b/>
                <w:bCs/>
                <w:color w:val="323232"/>
                <w:sz w:val="20"/>
                <w:szCs w:val="20"/>
              </w:rPr>
              <w:t>What are the types of potential pollution incidents?</w:t>
            </w:r>
          </w:p>
        </w:tc>
        <w:tc>
          <w:tcPr>
            <w:tcW w:w="1559"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3D8EFB7E" w14:textId="3FF5A228" w:rsidR="4839BDBA" w:rsidRDefault="4839BDBA" w:rsidP="4839BDBA">
            <w:pPr>
              <w:spacing w:after="0"/>
            </w:pPr>
            <w:r w:rsidRPr="4839BDBA">
              <w:rPr>
                <w:rFonts w:eastAsia="Arial"/>
                <w:b/>
                <w:bCs/>
                <w:color w:val="323232"/>
                <w:sz w:val="20"/>
                <w:szCs w:val="20"/>
              </w:rPr>
              <w:t>What is the likelihood of the pollution incident occurring?</w:t>
            </w:r>
          </w:p>
        </w:tc>
        <w:tc>
          <w:tcPr>
            <w:tcW w:w="1843"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5049DBFC" w14:textId="62F3739C" w:rsidR="4839BDBA" w:rsidRDefault="4839BDBA" w:rsidP="4839BDBA">
            <w:pPr>
              <w:spacing w:after="0"/>
            </w:pPr>
            <w:r w:rsidRPr="4839BDBA">
              <w:rPr>
                <w:rFonts w:eastAsia="Arial"/>
                <w:b/>
                <w:bCs/>
                <w:color w:val="323232"/>
                <w:sz w:val="20"/>
                <w:szCs w:val="20"/>
              </w:rPr>
              <w:t>Who or what is likely to be affected and to what extent?</w:t>
            </w:r>
          </w:p>
        </w:tc>
        <w:tc>
          <w:tcPr>
            <w:tcW w:w="2126"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3A68132D" w14:textId="78D58851" w:rsidR="4839BDBA" w:rsidRDefault="4839BDBA" w:rsidP="4839BDBA">
            <w:pPr>
              <w:spacing w:after="0"/>
            </w:pPr>
            <w:r w:rsidRPr="4839BDBA">
              <w:rPr>
                <w:rFonts w:eastAsia="Arial"/>
                <w:b/>
                <w:bCs/>
                <w:color w:val="323232"/>
                <w:sz w:val="20"/>
                <w:szCs w:val="20"/>
              </w:rPr>
              <w:t>How will the site notify the community?</w:t>
            </w:r>
          </w:p>
        </w:tc>
        <w:tc>
          <w:tcPr>
            <w:tcW w:w="1508"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3DBC895F" w14:textId="589DE9E2" w:rsidR="4839BDBA" w:rsidRDefault="4839BDBA" w:rsidP="4839BDBA">
            <w:pPr>
              <w:spacing w:after="0"/>
            </w:pPr>
            <w:r w:rsidRPr="4839BDBA">
              <w:rPr>
                <w:rFonts w:eastAsia="Arial"/>
                <w:b/>
                <w:bCs/>
                <w:color w:val="323232"/>
                <w:sz w:val="20"/>
                <w:szCs w:val="20"/>
              </w:rPr>
              <w:t>What actions do I need to take to minimize harm?</w:t>
            </w:r>
          </w:p>
        </w:tc>
      </w:tr>
      <w:tr w:rsidR="4839BDBA" w14:paraId="3D599D7B" w14:textId="77777777" w:rsidTr="4839BDBA">
        <w:trPr>
          <w:trHeight w:val="735"/>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B19EB6F" w14:textId="7A57BEAA"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Discharge of sulphuric acid to stormwater drains, bypassing secondary containment.</w:t>
            </w:r>
          </w:p>
          <w:p w14:paraId="4E1B13C0" w14:textId="461FEBAA"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 xml:space="preserve"> </w:t>
            </w:r>
          </w:p>
          <w:p w14:paraId="627D7DF3" w14:textId="6604E9FD" w:rsidR="4839BDBA" w:rsidRDefault="4839BDBA" w:rsidP="4839BDBA">
            <w:pPr>
              <w:spacing w:line="257" w:lineRule="auto"/>
              <w:rPr>
                <w:rFonts w:eastAsia="Arial"/>
                <w:sz w:val="18"/>
                <w:szCs w:val="18"/>
              </w:rPr>
            </w:pPr>
            <w:r w:rsidRPr="4839BDBA">
              <w:rPr>
                <w:rFonts w:eastAsia="Arial"/>
                <w:sz w:val="18"/>
                <w:szCs w:val="18"/>
              </w:rPr>
              <w:t>Could be caused by tank or pipe failure.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6FE14B4" w14:textId="089A7A61" w:rsidR="4839BDBA" w:rsidRDefault="4839BDBA" w:rsidP="4839BDBA">
            <w:pPr>
              <w:spacing w:after="0"/>
              <w:rPr>
                <w:rFonts w:eastAsia="Arial"/>
                <w:color w:val="323232"/>
                <w:sz w:val="18"/>
                <w:szCs w:val="18"/>
              </w:rPr>
            </w:pPr>
            <w:r w:rsidRPr="4839BDBA">
              <w:rPr>
                <w:rFonts w:eastAsia="Arial"/>
                <w:color w:val="323232"/>
                <w:sz w:val="18"/>
                <w:szCs w:val="18"/>
              </w:rPr>
              <w:t>Very Unlikely / Unlikely</w:t>
            </w:r>
          </w:p>
          <w:p w14:paraId="62C65A28" w14:textId="652B6FE1" w:rsidR="4839BDBA" w:rsidRDefault="4839BDBA" w:rsidP="4839BDBA">
            <w:pPr>
              <w:spacing w:after="0"/>
              <w:rPr>
                <w:rFonts w:eastAsia="Arial"/>
                <w:color w:val="323232"/>
                <w:sz w:val="18"/>
                <w:szCs w:val="18"/>
                <w:highlight w:val="yellow"/>
              </w:rPr>
            </w:pPr>
            <w:r w:rsidRPr="4839BDBA">
              <w:rPr>
                <w:rFonts w:eastAsia="Arial"/>
                <w:color w:val="323232"/>
                <w:sz w:val="18"/>
                <w:szCs w:val="18"/>
                <w:highlight w:val="yellow"/>
              </w:rPr>
              <w:t xml:space="preserve"> </w:t>
            </w:r>
          </w:p>
          <w:p w14:paraId="34B3B24E" w14:textId="5CF208AF"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Site has secondary containment.</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2C01784" w14:textId="5D4E5869" w:rsidR="4839BDBA" w:rsidRDefault="4839BDBA" w:rsidP="4839BDBA">
            <w:pPr>
              <w:spacing w:line="257" w:lineRule="auto"/>
              <w:rPr>
                <w:rFonts w:eastAsia="Arial"/>
                <w:sz w:val="18"/>
                <w:szCs w:val="18"/>
              </w:rPr>
            </w:pPr>
            <w:r w:rsidRPr="4839BDBA">
              <w:rPr>
                <w:rFonts w:eastAsia="Arial"/>
                <w:sz w:val="18"/>
                <w:szCs w:val="18"/>
              </w:rPr>
              <w:t>Site</w:t>
            </w:r>
          </w:p>
          <w:p w14:paraId="7A3790D8" w14:textId="7A73E3AD" w:rsidR="4839BDBA" w:rsidRDefault="4839BDBA" w:rsidP="4839BDBA">
            <w:pPr>
              <w:spacing w:after="0"/>
              <w:rPr>
                <w:rFonts w:eastAsia="Arial"/>
                <w:color w:val="000000" w:themeColor="accent2"/>
                <w:sz w:val="18"/>
                <w:szCs w:val="18"/>
                <w:highlight w:val="yellow"/>
              </w:rPr>
            </w:pPr>
            <w:r w:rsidRPr="4839BDBA">
              <w:rPr>
                <w:rFonts w:eastAsia="Arial"/>
                <w:color w:val="000000" w:themeColor="accent2"/>
                <w:sz w:val="18"/>
                <w:szCs w:val="18"/>
              </w:rPr>
              <w:t>Stormwater drain and outer harbour</w:t>
            </w:r>
            <w:r w:rsidRPr="4839BDBA">
              <w:rPr>
                <w:rFonts w:eastAsia="Arial"/>
                <w:color w:val="000000" w:themeColor="accent2"/>
                <w:sz w:val="18"/>
                <w:szCs w:val="18"/>
                <w:highlight w:val="yellow"/>
              </w:rPr>
              <w:t xml:space="preserve"> </w:t>
            </w: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5795C3B" w14:textId="10922C89" w:rsidR="4839BDBA" w:rsidRDefault="4839BDBA" w:rsidP="4839BDBA">
            <w:pPr>
              <w:spacing w:after="0"/>
              <w:rPr>
                <w:rFonts w:eastAsia="Arial"/>
                <w:color w:val="323232"/>
                <w:sz w:val="18"/>
                <w:szCs w:val="18"/>
              </w:rPr>
            </w:pPr>
            <w:r w:rsidRPr="4839BDBA">
              <w:rPr>
                <w:rFonts w:eastAsia="Arial"/>
                <w:color w:val="323232"/>
                <w:sz w:val="18"/>
                <w:szCs w:val="18"/>
              </w:rPr>
              <w:t>Contact Port Authority if necessary.</w:t>
            </w:r>
          </w:p>
          <w:p w14:paraId="084CD233" w14:textId="4E72A714"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385AA474" w14:textId="00CBE3BA" w:rsidR="4839BDBA" w:rsidRDefault="4839BDBA" w:rsidP="4839BDBA">
            <w:pPr>
              <w:spacing w:after="0"/>
              <w:rPr>
                <w:rFonts w:eastAsia="Arial"/>
                <w:color w:val="323232"/>
                <w:sz w:val="18"/>
                <w:szCs w:val="18"/>
              </w:rPr>
            </w:pPr>
            <w:r w:rsidRPr="4839BDBA">
              <w:rPr>
                <w:rFonts w:eastAsia="Arial"/>
                <w:color w:val="323232"/>
                <w:sz w:val="18"/>
                <w:szCs w:val="18"/>
              </w:rPr>
              <w:t xml:space="preserve">Emergency services will advise wider community if required. </w:t>
            </w:r>
          </w:p>
          <w:p w14:paraId="3FDB6EB7" w14:textId="58C59852"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30BB614D" w14:textId="53AA2F00" w:rsidR="4839BDBA" w:rsidRDefault="4839BDBA" w:rsidP="4839BDBA">
            <w:pPr>
              <w:spacing w:after="0"/>
              <w:rPr>
                <w:rFonts w:eastAsia="Arial"/>
                <w:color w:val="323232"/>
                <w:sz w:val="18"/>
                <w:szCs w:val="18"/>
              </w:rPr>
            </w:pPr>
            <w:r w:rsidRPr="4839BDBA">
              <w:rPr>
                <w:rFonts w:eastAsia="Arial"/>
                <w:color w:val="323232"/>
                <w:sz w:val="18"/>
                <w:szCs w:val="18"/>
              </w:rPr>
              <w:t>Website or press releases may be used for updates.</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47B1F9EE" w14:textId="18E5C2FB" w:rsidR="4839BDBA" w:rsidRDefault="4839BDBA" w:rsidP="4839BDBA">
            <w:pPr>
              <w:spacing w:line="257" w:lineRule="auto"/>
              <w:rPr>
                <w:rFonts w:eastAsia="Arial"/>
                <w:sz w:val="18"/>
                <w:szCs w:val="18"/>
              </w:rPr>
            </w:pPr>
            <w:r w:rsidRPr="4839BDBA">
              <w:rPr>
                <w:rFonts w:eastAsia="Arial"/>
                <w:sz w:val="18"/>
                <w:szCs w:val="18"/>
              </w:rPr>
              <w:t>Stay away from liquid clean up area</w:t>
            </w:r>
          </w:p>
          <w:p w14:paraId="5B495FC3" w14:textId="61F1EE25" w:rsidR="4839BDBA" w:rsidRDefault="4839BDBA" w:rsidP="4839BDBA">
            <w:pPr>
              <w:spacing w:after="0"/>
              <w:rPr>
                <w:rFonts w:eastAsia="Arial"/>
                <w:color w:val="323232"/>
                <w:sz w:val="18"/>
                <w:szCs w:val="18"/>
              </w:rPr>
            </w:pPr>
            <w:r w:rsidRPr="4839BDBA">
              <w:rPr>
                <w:rFonts w:eastAsia="Arial"/>
                <w:color w:val="323232"/>
                <w:sz w:val="18"/>
                <w:szCs w:val="18"/>
              </w:rPr>
              <w:t xml:space="preserve">Site and neighbouring Industries should follow advice from site and emergency services. </w:t>
            </w:r>
          </w:p>
        </w:tc>
      </w:tr>
      <w:tr w:rsidR="4839BDBA" w14:paraId="1B16326A" w14:textId="77777777" w:rsidTr="4839BDBA">
        <w:trPr>
          <w:trHeight w:val="735"/>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C33CBEB" w14:textId="6D3CFF1D" w:rsidR="4839BDBA" w:rsidRDefault="4839BDBA" w:rsidP="4839BDBA">
            <w:pPr>
              <w:spacing w:line="257" w:lineRule="auto"/>
              <w:rPr>
                <w:rFonts w:eastAsia="Arial"/>
                <w:sz w:val="18"/>
                <w:szCs w:val="18"/>
              </w:rPr>
            </w:pPr>
            <w:r w:rsidRPr="4839BDBA">
              <w:rPr>
                <w:rFonts w:eastAsia="Arial"/>
                <w:sz w:val="18"/>
                <w:szCs w:val="18"/>
              </w:rPr>
              <w:t>Contaminated Storm water (low pH)</w:t>
            </w:r>
          </w:p>
          <w:p w14:paraId="16937249" w14:textId="63633635" w:rsidR="4839BDBA" w:rsidRDefault="4839BDBA" w:rsidP="4839BDBA">
            <w:pPr>
              <w:spacing w:line="257" w:lineRule="auto"/>
              <w:rPr>
                <w:rFonts w:eastAsia="Arial"/>
                <w:sz w:val="18"/>
                <w:szCs w:val="18"/>
              </w:rPr>
            </w:pPr>
            <w:r w:rsidRPr="4839BDBA">
              <w:rPr>
                <w:rFonts w:eastAsia="Arial"/>
                <w:sz w:val="18"/>
                <w:szCs w:val="18"/>
              </w:rPr>
              <w:t>Could be caused by heavy rain event for a continued period.</w:t>
            </w:r>
          </w:p>
          <w:p w14:paraId="4EB65F85" w14:textId="41B3479D" w:rsidR="4839BDBA" w:rsidRDefault="4839BDBA" w:rsidP="4839BDBA">
            <w:pPr>
              <w:spacing w:line="257" w:lineRule="auto"/>
              <w:rPr>
                <w:rFonts w:eastAsia="Arial"/>
                <w:color w:val="323232"/>
                <w:sz w:val="18"/>
                <w:szCs w:val="18"/>
                <w:highlight w:val="yellow"/>
              </w:rPr>
            </w:pPr>
            <w:r w:rsidRPr="4839BDBA">
              <w:rPr>
                <w:rFonts w:eastAsia="Arial"/>
                <w:color w:val="323232"/>
                <w:sz w:val="18"/>
                <w:szCs w:val="18"/>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87F17B1" w14:textId="4EFD64CD" w:rsidR="4839BDBA" w:rsidRDefault="4839BDBA" w:rsidP="4839BDBA">
            <w:pPr>
              <w:spacing w:after="0"/>
              <w:rPr>
                <w:rFonts w:eastAsia="Arial"/>
                <w:color w:val="323232"/>
                <w:sz w:val="18"/>
                <w:szCs w:val="18"/>
              </w:rPr>
            </w:pPr>
            <w:r w:rsidRPr="4839BDBA">
              <w:rPr>
                <w:rFonts w:eastAsia="Arial"/>
                <w:color w:val="323232"/>
                <w:sz w:val="18"/>
                <w:szCs w:val="18"/>
              </w:rPr>
              <w:t>Very Unlikely</w:t>
            </w:r>
          </w:p>
          <w:p w14:paraId="4B7AB1C4" w14:textId="0C440F78" w:rsidR="4839BDBA" w:rsidRDefault="4839BDBA" w:rsidP="4839BDBA">
            <w:pPr>
              <w:spacing w:after="0"/>
              <w:rPr>
                <w:rFonts w:eastAsia="Arial"/>
                <w:color w:val="323232"/>
                <w:sz w:val="18"/>
                <w:szCs w:val="18"/>
                <w:highlight w:val="yellow"/>
              </w:rPr>
            </w:pPr>
            <w:r w:rsidRPr="4839BDBA">
              <w:rPr>
                <w:rFonts w:eastAsia="Arial"/>
                <w:color w:val="323232"/>
                <w:sz w:val="18"/>
                <w:szCs w:val="18"/>
                <w:highlight w:val="yellow"/>
              </w:rPr>
              <w:t xml:space="preserve"> </w:t>
            </w:r>
          </w:p>
          <w:p w14:paraId="37FE038E" w14:textId="1B11EAC0" w:rsidR="4839BDBA" w:rsidRDefault="4839BDBA" w:rsidP="4839BDBA">
            <w:pPr>
              <w:spacing w:line="257" w:lineRule="auto"/>
              <w:rPr>
                <w:rFonts w:eastAsia="Arial"/>
                <w:sz w:val="18"/>
                <w:szCs w:val="18"/>
              </w:rPr>
            </w:pPr>
            <w:r w:rsidRPr="4839BDBA">
              <w:rPr>
                <w:rFonts w:eastAsia="Arial"/>
                <w:sz w:val="18"/>
                <w:szCs w:val="18"/>
              </w:rPr>
              <w:t>No downstream users</w:t>
            </w:r>
          </w:p>
          <w:p w14:paraId="050D26A6" w14:textId="60688CB0"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Site has secondary containment.</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73FCB55D" w14:textId="67984046" w:rsidR="4839BDBA" w:rsidRDefault="4839BDBA" w:rsidP="4839BDBA">
            <w:pPr>
              <w:spacing w:after="0"/>
              <w:rPr>
                <w:rFonts w:eastAsia="Arial"/>
                <w:color w:val="000000" w:themeColor="accent2"/>
                <w:sz w:val="18"/>
                <w:szCs w:val="18"/>
                <w:highlight w:val="yellow"/>
              </w:rPr>
            </w:pPr>
            <w:r w:rsidRPr="4839BDBA">
              <w:rPr>
                <w:rFonts w:eastAsia="Arial"/>
                <w:color w:val="000000" w:themeColor="accent2"/>
                <w:sz w:val="18"/>
                <w:szCs w:val="18"/>
              </w:rPr>
              <w:t>Stormwater drain and outer harbour</w:t>
            </w:r>
            <w:r w:rsidRPr="4839BDBA">
              <w:rPr>
                <w:rFonts w:eastAsia="Arial"/>
                <w:color w:val="000000" w:themeColor="accent2"/>
                <w:sz w:val="18"/>
                <w:szCs w:val="18"/>
                <w:highlight w:val="yellow"/>
              </w:rPr>
              <w:t xml:space="preserve"> </w:t>
            </w: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509BFDD0" w14:textId="2E2EE408" w:rsidR="4839BDBA" w:rsidRDefault="4839BDBA" w:rsidP="4839BDBA">
            <w:pPr>
              <w:spacing w:after="0"/>
              <w:rPr>
                <w:rFonts w:eastAsia="Arial"/>
                <w:color w:val="323232"/>
                <w:sz w:val="18"/>
                <w:szCs w:val="18"/>
              </w:rPr>
            </w:pPr>
            <w:r w:rsidRPr="4839BDBA">
              <w:rPr>
                <w:rFonts w:eastAsia="Arial"/>
                <w:color w:val="323232"/>
                <w:sz w:val="18"/>
                <w:szCs w:val="18"/>
              </w:rPr>
              <w:t>Contact Port Authority if necessary.</w:t>
            </w:r>
          </w:p>
          <w:p w14:paraId="51432404" w14:textId="0A42DDAB"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504D92A9" w14:textId="2D4CDE4A" w:rsidR="4839BDBA" w:rsidRDefault="4839BDBA" w:rsidP="4839BDBA">
            <w:pPr>
              <w:spacing w:after="0"/>
              <w:rPr>
                <w:rFonts w:eastAsia="Arial"/>
                <w:color w:val="323232"/>
                <w:sz w:val="18"/>
                <w:szCs w:val="18"/>
              </w:rPr>
            </w:pPr>
            <w:r w:rsidRPr="4839BDBA">
              <w:rPr>
                <w:rFonts w:eastAsia="Arial"/>
                <w:color w:val="323232"/>
                <w:sz w:val="18"/>
                <w:szCs w:val="18"/>
              </w:rPr>
              <w:t xml:space="preserve">Emergency services will advise wider community if required. </w:t>
            </w:r>
          </w:p>
          <w:p w14:paraId="001ABAEA" w14:textId="64B3A0FC"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145A56D4" w14:textId="51FDBFC3" w:rsidR="4839BDBA" w:rsidRDefault="4839BDBA" w:rsidP="4839BDBA">
            <w:pPr>
              <w:spacing w:after="0"/>
              <w:rPr>
                <w:rFonts w:eastAsia="Arial"/>
                <w:color w:val="323232"/>
                <w:sz w:val="18"/>
                <w:szCs w:val="18"/>
              </w:rPr>
            </w:pPr>
            <w:r w:rsidRPr="4839BDBA">
              <w:rPr>
                <w:rFonts w:eastAsia="Arial"/>
                <w:color w:val="323232"/>
                <w:sz w:val="18"/>
                <w:szCs w:val="18"/>
              </w:rPr>
              <w:t>Website or press releases may be used for updates.</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002861EC" w14:textId="10BC800A" w:rsidR="4839BDBA" w:rsidRDefault="4839BDBA" w:rsidP="4839BDBA">
            <w:pPr>
              <w:spacing w:line="257" w:lineRule="auto"/>
              <w:rPr>
                <w:rFonts w:eastAsia="Arial"/>
                <w:sz w:val="18"/>
                <w:szCs w:val="18"/>
              </w:rPr>
            </w:pPr>
            <w:r w:rsidRPr="4839BDBA">
              <w:rPr>
                <w:rFonts w:eastAsia="Arial"/>
                <w:sz w:val="18"/>
                <w:szCs w:val="18"/>
              </w:rPr>
              <w:t>Avoid channel entrance to harbour.</w:t>
            </w:r>
          </w:p>
          <w:p w14:paraId="1CF2AC30" w14:textId="7C7078B1"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Industrial neighbours and passers-by should follow advice from site and emergency services.</w:t>
            </w:r>
          </w:p>
        </w:tc>
      </w:tr>
      <w:tr w:rsidR="4839BDBA" w14:paraId="4A1442D9" w14:textId="77777777" w:rsidTr="4839BDBA">
        <w:trPr>
          <w:trHeight w:val="465"/>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F1A77F6" w14:textId="026C3D2A"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Sulphuric acid leak to harbour during shipping operations.</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94B5385" w14:textId="30CDC5A5" w:rsidR="4839BDBA" w:rsidRDefault="4839BDBA" w:rsidP="4839BDBA">
            <w:pPr>
              <w:spacing w:after="0"/>
              <w:rPr>
                <w:rFonts w:eastAsia="Arial"/>
                <w:color w:val="323232"/>
                <w:sz w:val="18"/>
                <w:szCs w:val="18"/>
              </w:rPr>
            </w:pPr>
            <w:r w:rsidRPr="4839BDBA">
              <w:rPr>
                <w:rFonts w:eastAsia="Arial"/>
                <w:color w:val="323232"/>
                <w:sz w:val="18"/>
                <w:szCs w:val="18"/>
              </w:rPr>
              <w:t>Very Unlikely</w:t>
            </w:r>
          </w:p>
          <w:p w14:paraId="70F2BE96" w14:textId="71A66286" w:rsidR="4839BDBA" w:rsidRDefault="4839BDBA" w:rsidP="4839BDBA">
            <w:pPr>
              <w:spacing w:after="0"/>
              <w:rPr>
                <w:rFonts w:eastAsia="Arial"/>
                <w:color w:val="323232"/>
                <w:sz w:val="18"/>
                <w:szCs w:val="18"/>
                <w:highlight w:val="yellow"/>
              </w:rPr>
            </w:pPr>
            <w:r w:rsidRPr="4839BDBA">
              <w:rPr>
                <w:rFonts w:eastAsia="Arial"/>
                <w:color w:val="323232"/>
                <w:sz w:val="18"/>
                <w:szCs w:val="18"/>
                <w:highlight w:val="yellow"/>
              </w:rPr>
              <w:t xml:space="preserve"> </w:t>
            </w:r>
          </w:p>
          <w:p w14:paraId="6B955BB0" w14:textId="66A87F81" w:rsidR="4839BDBA" w:rsidRDefault="4839BDBA" w:rsidP="4839BDBA">
            <w:pPr>
              <w:spacing w:line="257" w:lineRule="auto"/>
              <w:rPr>
                <w:rFonts w:eastAsia="Arial"/>
                <w:sz w:val="18"/>
                <w:szCs w:val="18"/>
              </w:rPr>
            </w:pPr>
            <w:r w:rsidRPr="4839BDBA">
              <w:rPr>
                <w:rFonts w:eastAsia="Arial"/>
                <w:sz w:val="18"/>
                <w:szCs w:val="18"/>
              </w:rPr>
              <w:t xml:space="preserve">Pipeline and hoses are routinely tested, maintained and monitored for </w:t>
            </w:r>
            <w:r w:rsidRPr="4839BDBA">
              <w:rPr>
                <w:rFonts w:eastAsia="Arial"/>
                <w:sz w:val="18"/>
                <w:szCs w:val="18"/>
              </w:rPr>
              <w:lastRenderedPageBreak/>
              <w:t>leaks during operation.</w:t>
            </w:r>
          </w:p>
          <w:p w14:paraId="2F567C09" w14:textId="7C34B5B5"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In the event of a leak pumping operations would immediately cease, minimising any impact.</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4F6E0C75" w14:textId="541631D0"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lastRenderedPageBreak/>
              <w:t>Outer harbour in vicinity of berth 206 (Jetty #4)</w:t>
            </w: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tcPr>
          <w:p w14:paraId="072E6260" w14:textId="6AAB60FA" w:rsidR="4839BDBA" w:rsidRDefault="4839BDBA" w:rsidP="4839BDBA">
            <w:pPr>
              <w:spacing w:after="0"/>
              <w:rPr>
                <w:rFonts w:eastAsia="Arial"/>
                <w:color w:val="323232"/>
                <w:sz w:val="18"/>
                <w:szCs w:val="18"/>
              </w:rPr>
            </w:pPr>
            <w:r w:rsidRPr="4839BDBA">
              <w:rPr>
                <w:rFonts w:eastAsia="Arial"/>
                <w:color w:val="323232"/>
                <w:sz w:val="18"/>
                <w:szCs w:val="18"/>
              </w:rPr>
              <w:t>Contact Port Authority if necessary.</w:t>
            </w:r>
          </w:p>
          <w:p w14:paraId="238423B4" w14:textId="27B5F78B"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003D19CD" w14:textId="6CFB1092" w:rsidR="4839BDBA" w:rsidRDefault="4839BDBA" w:rsidP="4839BDBA">
            <w:pPr>
              <w:spacing w:after="0"/>
              <w:rPr>
                <w:rFonts w:eastAsia="Arial"/>
                <w:color w:val="323232"/>
                <w:sz w:val="18"/>
                <w:szCs w:val="18"/>
              </w:rPr>
            </w:pPr>
            <w:r w:rsidRPr="4839BDBA">
              <w:rPr>
                <w:rFonts w:eastAsia="Arial"/>
                <w:color w:val="323232"/>
                <w:sz w:val="18"/>
                <w:szCs w:val="18"/>
              </w:rPr>
              <w:t xml:space="preserve">Emergency services will advise wider community if required. </w:t>
            </w:r>
          </w:p>
          <w:p w14:paraId="6223F756" w14:textId="6AAF7440" w:rsidR="4839BDBA" w:rsidRDefault="4839BDBA" w:rsidP="4839BDBA">
            <w:pPr>
              <w:spacing w:after="0"/>
              <w:rPr>
                <w:rFonts w:eastAsia="Arial"/>
                <w:color w:val="323232"/>
                <w:sz w:val="18"/>
                <w:szCs w:val="18"/>
              </w:rPr>
            </w:pPr>
            <w:r w:rsidRPr="4839BDBA">
              <w:rPr>
                <w:rFonts w:eastAsia="Arial"/>
                <w:color w:val="323232"/>
                <w:sz w:val="18"/>
                <w:szCs w:val="18"/>
              </w:rPr>
              <w:t xml:space="preserve"> </w:t>
            </w:r>
          </w:p>
          <w:p w14:paraId="34D99BDF" w14:textId="6E7CE736" w:rsidR="4839BDBA" w:rsidRDefault="4839BDBA" w:rsidP="4839BDBA">
            <w:pPr>
              <w:spacing w:after="0"/>
              <w:rPr>
                <w:rFonts w:eastAsia="Arial"/>
                <w:color w:val="323232"/>
                <w:sz w:val="18"/>
                <w:szCs w:val="18"/>
              </w:rPr>
            </w:pPr>
            <w:r w:rsidRPr="4839BDBA">
              <w:rPr>
                <w:rFonts w:eastAsia="Arial"/>
                <w:color w:val="323232"/>
                <w:sz w:val="18"/>
                <w:szCs w:val="18"/>
              </w:rPr>
              <w:lastRenderedPageBreak/>
              <w:t>Website or press releases may be used for updates.</w:t>
            </w:r>
          </w:p>
        </w:tc>
        <w:tc>
          <w:tcPr>
            <w:tcW w:w="1508" w:type="dxa"/>
            <w:tcBorders>
              <w:top w:val="single" w:sz="8" w:space="0" w:color="auto"/>
              <w:left w:val="single" w:sz="8" w:space="0" w:color="auto"/>
              <w:bottom w:val="single" w:sz="8" w:space="0" w:color="auto"/>
              <w:right w:val="single" w:sz="8" w:space="0" w:color="auto"/>
            </w:tcBorders>
            <w:tcMar>
              <w:left w:w="108" w:type="dxa"/>
              <w:right w:w="108" w:type="dxa"/>
            </w:tcMar>
          </w:tcPr>
          <w:p w14:paraId="24D77F17" w14:textId="70F1EE0F" w:rsidR="4839BDBA" w:rsidRDefault="4839BDBA" w:rsidP="4839BDBA">
            <w:pPr>
              <w:spacing w:line="257" w:lineRule="auto"/>
              <w:rPr>
                <w:rFonts w:eastAsia="Arial"/>
                <w:sz w:val="18"/>
                <w:szCs w:val="18"/>
              </w:rPr>
            </w:pPr>
            <w:r w:rsidRPr="4839BDBA">
              <w:rPr>
                <w:rFonts w:eastAsia="Arial"/>
                <w:sz w:val="18"/>
                <w:szCs w:val="18"/>
              </w:rPr>
              <w:lastRenderedPageBreak/>
              <w:t>Avoid vicinity of berth 206.</w:t>
            </w:r>
          </w:p>
          <w:p w14:paraId="61291B84" w14:textId="60E11854" w:rsidR="4839BDBA" w:rsidRDefault="4839BDBA" w:rsidP="4839BDBA">
            <w:pPr>
              <w:spacing w:line="257" w:lineRule="auto"/>
              <w:rPr>
                <w:rFonts w:eastAsia="Arial"/>
                <w:sz w:val="18"/>
                <w:szCs w:val="18"/>
              </w:rPr>
            </w:pPr>
            <w:r w:rsidRPr="4839BDBA">
              <w:rPr>
                <w:rFonts w:eastAsia="Arial"/>
                <w:sz w:val="18"/>
                <w:szCs w:val="18"/>
              </w:rPr>
              <w:t xml:space="preserve"> </w:t>
            </w:r>
          </w:p>
          <w:p w14:paraId="2ED7A1CC" w14:textId="0BD97A19" w:rsidR="4839BDBA" w:rsidRDefault="4839BDBA" w:rsidP="4839BDBA">
            <w:pPr>
              <w:spacing w:after="0"/>
              <w:rPr>
                <w:rFonts w:eastAsia="Arial"/>
                <w:color w:val="000000" w:themeColor="accent2"/>
                <w:sz w:val="18"/>
                <w:szCs w:val="18"/>
              </w:rPr>
            </w:pPr>
            <w:r w:rsidRPr="4839BDBA">
              <w:rPr>
                <w:rFonts w:eastAsia="Arial"/>
                <w:color w:val="000000" w:themeColor="accent2"/>
                <w:sz w:val="18"/>
                <w:szCs w:val="18"/>
              </w:rPr>
              <w:t xml:space="preserve">Industrial neighbours and passers-by should follow </w:t>
            </w:r>
            <w:r w:rsidRPr="4839BDBA">
              <w:rPr>
                <w:rFonts w:eastAsia="Arial"/>
                <w:color w:val="000000" w:themeColor="accent2"/>
                <w:sz w:val="18"/>
                <w:szCs w:val="18"/>
              </w:rPr>
              <w:lastRenderedPageBreak/>
              <w:t>advice from site and emergency services.</w:t>
            </w:r>
          </w:p>
        </w:tc>
      </w:tr>
    </w:tbl>
    <w:p w14:paraId="54ADB5EC" w14:textId="761B115E" w:rsidR="440958E7" w:rsidRDefault="440958E7" w:rsidP="4839BDBA">
      <w:pPr>
        <w:spacing w:line="257" w:lineRule="auto"/>
        <w:rPr>
          <w:rFonts w:ascii="Times New Roman" w:eastAsia="Times New Roman" w:hAnsi="Times New Roman" w:cs="Times New Roman"/>
          <w:sz w:val="24"/>
          <w:szCs w:val="24"/>
        </w:rPr>
      </w:pPr>
      <w:r w:rsidRPr="4839BDBA">
        <w:rPr>
          <w:rFonts w:ascii="Times New Roman" w:eastAsia="Times New Roman" w:hAnsi="Times New Roman" w:cs="Times New Roman"/>
          <w:sz w:val="24"/>
          <w:szCs w:val="24"/>
        </w:rPr>
        <w:lastRenderedPageBreak/>
        <w:t xml:space="preserve"> </w:t>
      </w:r>
    </w:p>
    <w:p w14:paraId="7F3A36BF" w14:textId="58494C52" w:rsidR="4839BDBA" w:rsidRDefault="4839BDBA" w:rsidP="4839BDBA">
      <w:pPr>
        <w:spacing w:line="257" w:lineRule="auto"/>
        <w:rPr>
          <w:rFonts w:ascii="Times New Roman" w:eastAsia="Times New Roman" w:hAnsi="Times New Roman" w:cs="Times New Roman"/>
          <w:sz w:val="24"/>
          <w:szCs w:val="24"/>
        </w:rPr>
      </w:pPr>
    </w:p>
    <w:p w14:paraId="5D40CC4E" w14:textId="06A2CB3D"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Inventory of Pollutants</w:t>
      </w:r>
    </w:p>
    <w:p w14:paraId="1AF44C47" w14:textId="6C0692C5" w:rsidR="440958E7" w:rsidRDefault="440958E7" w:rsidP="4839BDBA">
      <w:pPr>
        <w:spacing w:line="257" w:lineRule="auto"/>
        <w:rPr>
          <w:rFonts w:ascii="Times New Roman" w:eastAsia="Times New Roman" w:hAnsi="Times New Roman" w:cs="Times New Roman"/>
          <w:sz w:val="24"/>
          <w:szCs w:val="24"/>
        </w:rPr>
      </w:pPr>
      <w:r w:rsidRPr="4839BDBA">
        <w:rPr>
          <w:rFonts w:ascii="Times New Roman" w:eastAsia="Times New Roman" w:hAnsi="Times New Roman" w:cs="Times New Roman"/>
          <w:sz w:val="24"/>
          <w:szCs w:val="24"/>
          <w:highlight w:val="yellow"/>
        </w:rPr>
        <w:t xml:space="preserve"> </w:t>
      </w:r>
    </w:p>
    <w:tbl>
      <w:tblPr>
        <w:tblStyle w:val="TableGrid"/>
        <w:tblW w:w="4999" w:type="pct"/>
        <w:tblLook w:val="04A0" w:firstRow="1" w:lastRow="0" w:firstColumn="1" w:lastColumn="0" w:noHBand="0" w:noVBand="1"/>
      </w:tblPr>
      <w:tblGrid>
        <w:gridCol w:w="9016"/>
      </w:tblGrid>
      <w:tr w:rsidR="00BD311E" w:rsidRPr="002E5684" w14:paraId="644901D3" w14:textId="77777777" w:rsidTr="00BD311E">
        <w:trPr>
          <w:trHeight w:val="1119"/>
        </w:trPr>
        <w:tc>
          <w:tcPr>
            <w:tcW w:w="5000" w:type="pct"/>
            <w:hideMark/>
          </w:tcPr>
          <w:tbl>
            <w:tblPr>
              <w:tblW w:w="8764" w:type="dxa"/>
              <w:tblLook w:val="04A0" w:firstRow="1" w:lastRow="0" w:firstColumn="1" w:lastColumn="0" w:noHBand="0" w:noVBand="1"/>
            </w:tblPr>
            <w:tblGrid>
              <w:gridCol w:w="2302"/>
              <w:gridCol w:w="663"/>
              <w:gridCol w:w="804"/>
              <w:gridCol w:w="1311"/>
              <w:gridCol w:w="2038"/>
              <w:gridCol w:w="1646"/>
            </w:tblGrid>
            <w:tr w:rsidR="00BD311E" w:rsidRPr="0045059B" w14:paraId="1FCB9628" w14:textId="77777777" w:rsidTr="00AA017A">
              <w:trPr>
                <w:trHeight w:val="714"/>
              </w:trPr>
              <w:tc>
                <w:tcPr>
                  <w:tcW w:w="2311" w:type="dxa"/>
                  <w:tcBorders>
                    <w:top w:val="double" w:sz="6" w:space="0" w:color="auto"/>
                    <w:left w:val="double" w:sz="6" w:space="0" w:color="auto"/>
                    <w:bottom w:val="double" w:sz="6" w:space="0" w:color="auto"/>
                    <w:right w:val="single" w:sz="4" w:space="0" w:color="auto"/>
                  </w:tcBorders>
                  <w:shd w:val="clear" w:color="000000" w:fill="48FFF4" w:themeFill="text2" w:themeFillTint="99"/>
                  <w:vAlign w:val="center"/>
                  <w:hideMark/>
                </w:tcPr>
                <w:p w14:paraId="7B8779CB" w14:textId="77777777" w:rsidR="00BD311E" w:rsidRPr="00965860"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Materials</w:t>
                  </w:r>
                </w:p>
                <w:p w14:paraId="17585304"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(Tank ID)</w:t>
                  </w:r>
                </w:p>
              </w:tc>
              <w:tc>
                <w:tcPr>
                  <w:tcW w:w="663" w:type="dxa"/>
                  <w:tcBorders>
                    <w:top w:val="double" w:sz="6" w:space="0" w:color="auto"/>
                    <w:left w:val="nil"/>
                    <w:bottom w:val="double" w:sz="6" w:space="0" w:color="auto"/>
                    <w:right w:val="single" w:sz="4" w:space="0" w:color="auto"/>
                  </w:tcBorders>
                  <w:shd w:val="clear" w:color="000000" w:fill="48FFF4" w:themeFill="text2" w:themeFillTint="99"/>
                  <w:vAlign w:val="center"/>
                  <w:hideMark/>
                </w:tcPr>
                <w:p w14:paraId="32757414"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UN No.</w:t>
                  </w:r>
                </w:p>
              </w:tc>
              <w:tc>
                <w:tcPr>
                  <w:tcW w:w="795" w:type="dxa"/>
                  <w:tcBorders>
                    <w:top w:val="double" w:sz="6" w:space="0" w:color="auto"/>
                    <w:left w:val="nil"/>
                    <w:bottom w:val="double" w:sz="6" w:space="0" w:color="auto"/>
                    <w:right w:val="single" w:sz="4" w:space="0" w:color="auto"/>
                  </w:tcBorders>
                  <w:shd w:val="clear" w:color="000000" w:fill="48FFF4" w:themeFill="text2" w:themeFillTint="99"/>
                  <w:vAlign w:val="center"/>
                  <w:hideMark/>
                </w:tcPr>
                <w:p w14:paraId="5EF302DF"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Class</w:t>
                  </w:r>
                </w:p>
              </w:tc>
              <w:tc>
                <w:tcPr>
                  <w:tcW w:w="1311" w:type="dxa"/>
                  <w:tcBorders>
                    <w:top w:val="double" w:sz="6" w:space="0" w:color="auto"/>
                    <w:left w:val="nil"/>
                    <w:bottom w:val="double" w:sz="6" w:space="0" w:color="auto"/>
                    <w:right w:val="single" w:sz="4" w:space="0" w:color="auto"/>
                  </w:tcBorders>
                  <w:shd w:val="clear" w:color="000000" w:fill="48FFF4" w:themeFill="text2" w:themeFillTint="99"/>
                  <w:vAlign w:val="center"/>
                  <w:hideMark/>
                </w:tcPr>
                <w:p w14:paraId="2BC21C86"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Packing Group</w:t>
                  </w:r>
                </w:p>
              </w:tc>
              <w:tc>
                <w:tcPr>
                  <w:tcW w:w="2038" w:type="dxa"/>
                  <w:tcBorders>
                    <w:top w:val="double" w:sz="6" w:space="0" w:color="auto"/>
                    <w:left w:val="nil"/>
                    <w:bottom w:val="double" w:sz="6" w:space="0" w:color="auto"/>
                    <w:right w:val="single" w:sz="4" w:space="0" w:color="auto"/>
                  </w:tcBorders>
                  <w:shd w:val="clear" w:color="000000" w:fill="48FFF4" w:themeFill="text2" w:themeFillTint="99"/>
                  <w:vAlign w:val="center"/>
                  <w:hideMark/>
                </w:tcPr>
                <w:p w14:paraId="50CD0FA7"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Threshold Quantity (Litres)</w:t>
                  </w:r>
                </w:p>
              </w:tc>
              <w:tc>
                <w:tcPr>
                  <w:tcW w:w="1646" w:type="dxa"/>
                  <w:tcBorders>
                    <w:top w:val="double" w:sz="6" w:space="0" w:color="auto"/>
                    <w:left w:val="nil"/>
                    <w:bottom w:val="double" w:sz="6" w:space="0" w:color="auto"/>
                    <w:right w:val="double" w:sz="6" w:space="0" w:color="auto"/>
                  </w:tcBorders>
                  <w:shd w:val="clear" w:color="000000" w:fill="48FFF4" w:themeFill="text2" w:themeFillTint="99"/>
                  <w:vAlign w:val="center"/>
                  <w:hideMark/>
                </w:tcPr>
                <w:p w14:paraId="65DE64BD" w14:textId="77777777" w:rsidR="00BD311E" w:rsidRPr="0045059B" w:rsidRDefault="00BD311E" w:rsidP="00AA017A">
                  <w:pPr>
                    <w:spacing w:after="0" w:line="240" w:lineRule="auto"/>
                    <w:jc w:val="center"/>
                    <w:rPr>
                      <w:rFonts w:eastAsia="Times New Roman"/>
                      <w:b/>
                      <w:bCs/>
                      <w:color w:val="000000"/>
                      <w:lang w:eastAsia="zh-TW"/>
                    </w:rPr>
                  </w:pPr>
                  <w:r w:rsidRPr="0045059B">
                    <w:rPr>
                      <w:rFonts w:eastAsia="Times New Roman"/>
                      <w:b/>
                      <w:bCs/>
                      <w:color w:val="000000"/>
                      <w:lang w:eastAsia="zh-TW"/>
                    </w:rPr>
                    <w:t>Typical Quantity (Litres)</w:t>
                  </w:r>
                </w:p>
              </w:tc>
            </w:tr>
            <w:tr w:rsidR="00BD311E" w:rsidRPr="0045059B" w14:paraId="3EFB6EAF" w14:textId="77777777" w:rsidTr="00AA017A">
              <w:trPr>
                <w:trHeight w:val="317"/>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604C3ACC"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Sulfuric Acid (T8)</w:t>
                  </w:r>
                </w:p>
              </w:tc>
              <w:tc>
                <w:tcPr>
                  <w:tcW w:w="663" w:type="dxa"/>
                  <w:vMerge w:val="restart"/>
                  <w:tcBorders>
                    <w:top w:val="nil"/>
                    <w:left w:val="nil"/>
                    <w:right w:val="single" w:sz="4" w:space="0" w:color="auto"/>
                  </w:tcBorders>
                  <w:shd w:val="clear" w:color="auto" w:fill="auto"/>
                  <w:noWrap/>
                  <w:vAlign w:val="center"/>
                  <w:hideMark/>
                </w:tcPr>
                <w:p w14:paraId="67787BC6"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1830</w:t>
                  </w:r>
                </w:p>
              </w:tc>
              <w:tc>
                <w:tcPr>
                  <w:tcW w:w="795" w:type="dxa"/>
                  <w:vMerge w:val="restart"/>
                  <w:tcBorders>
                    <w:top w:val="nil"/>
                    <w:left w:val="nil"/>
                    <w:right w:val="single" w:sz="4" w:space="0" w:color="auto"/>
                  </w:tcBorders>
                  <w:shd w:val="clear" w:color="auto" w:fill="auto"/>
                  <w:noWrap/>
                  <w:vAlign w:val="center"/>
                  <w:hideMark/>
                </w:tcPr>
                <w:p w14:paraId="143148B4"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8</w:t>
                  </w:r>
                </w:p>
              </w:tc>
              <w:tc>
                <w:tcPr>
                  <w:tcW w:w="1311" w:type="dxa"/>
                  <w:vMerge w:val="restart"/>
                  <w:tcBorders>
                    <w:top w:val="nil"/>
                    <w:left w:val="nil"/>
                    <w:right w:val="single" w:sz="4" w:space="0" w:color="auto"/>
                  </w:tcBorders>
                  <w:shd w:val="clear" w:color="auto" w:fill="auto"/>
                  <w:noWrap/>
                  <w:vAlign w:val="center"/>
                  <w:hideMark/>
                </w:tcPr>
                <w:p w14:paraId="41BED8D6"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II</w:t>
                  </w:r>
                </w:p>
              </w:tc>
              <w:tc>
                <w:tcPr>
                  <w:tcW w:w="2038" w:type="dxa"/>
                  <w:tcBorders>
                    <w:top w:val="nil"/>
                    <w:left w:val="nil"/>
                    <w:bottom w:val="single" w:sz="4" w:space="0" w:color="auto"/>
                    <w:right w:val="single" w:sz="4" w:space="0" w:color="auto"/>
                  </w:tcBorders>
                  <w:shd w:val="clear" w:color="auto" w:fill="auto"/>
                  <w:noWrap/>
                  <w:vAlign w:val="center"/>
                  <w:hideMark/>
                </w:tcPr>
                <w:p w14:paraId="51917377"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5,434,780 </w:t>
                  </w:r>
                </w:p>
              </w:tc>
              <w:tc>
                <w:tcPr>
                  <w:tcW w:w="1646" w:type="dxa"/>
                  <w:tcBorders>
                    <w:top w:val="nil"/>
                    <w:left w:val="nil"/>
                    <w:bottom w:val="single" w:sz="4" w:space="0" w:color="auto"/>
                    <w:right w:val="single" w:sz="4" w:space="0" w:color="auto"/>
                  </w:tcBorders>
                  <w:shd w:val="clear" w:color="auto" w:fill="auto"/>
                  <w:noWrap/>
                  <w:vAlign w:val="center"/>
                  <w:hideMark/>
                </w:tcPr>
                <w:p w14:paraId="54078162"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4,347,830 </w:t>
                  </w:r>
                </w:p>
              </w:tc>
            </w:tr>
            <w:tr w:rsidR="00BD311E" w:rsidRPr="0045059B" w14:paraId="2B68C138" w14:textId="77777777" w:rsidTr="00AA017A">
              <w:trPr>
                <w:trHeight w:val="302"/>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4ED2007F"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Sulfuric Acid (T9)</w:t>
                  </w:r>
                </w:p>
              </w:tc>
              <w:tc>
                <w:tcPr>
                  <w:tcW w:w="663" w:type="dxa"/>
                  <w:vMerge/>
                  <w:tcBorders>
                    <w:left w:val="nil"/>
                    <w:right w:val="single" w:sz="4" w:space="0" w:color="auto"/>
                  </w:tcBorders>
                  <w:shd w:val="clear" w:color="auto" w:fill="auto"/>
                  <w:noWrap/>
                  <w:vAlign w:val="bottom"/>
                  <w:hideMark/>
                </w:tcPr>
                <w:p w14:paraId="6969E891"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right w:val="single" w:sz="4" w:space="0" w:color="auto"/>
                  </w:tcBorders>
                  <w:shd w:val="clear" w:color="auto" w:fill="auto"/>
                  <w:noWrap/>
                  <w:vAlign w:val="bottom"/>
                  <w:hideMark/>
                </w:tcPr>
                <w:p w14:paraId="1F0BFA1D"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right w:val="single" w:sz="4" w:space="0" w:color="auto"/>
                  </w:tcBorders>
                  <w:shd w:val="clear" w:color="auto" w:fill="auto"/>
                  <w:noWrap/>
                  <w:vAlign w:val="center"/>
                  <w:hideMark/>
                </w:tcPr>
                <w:p w14:paraId="2986F28B"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39138754"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5,434,780 </w:t>
                  </w:r>
                </w:p>
              </w:tc>
              <w:tc>
                <w:tcPr>
                  <w:tcW w:w="1646" w:type="dxa"/>
                  <w:tcBorders>
                    <w:top w:val="nil"/>
                    <w:left w:val="nil"/>
                    <w:bottom w:val="single" w:sz="4" w:space="0" w:color="auto"/>
                    <w:right w:val="single" w:sz="4" w:space="0" w:color="auto"/>
                  </w:tcBorders>
                  <w:shd w:val="clear" w:color="auto" w:fill="auto"/>
                  <w:noWrap/>
                  <w:vAlign w:val="center"/>
                  <w:hideMark/>
                </w:tcPr>
                <w:p w14:paraId="3D3B6A46"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4,347,830 </w:t>
                  </w:r>
                </w:p>
              </w:tc>
            </w:tr>
            <w:tr w:rsidR="00BD311E" w:rsidRPr="0045059B" w14:paraId="3D83C019" w14:textId="77777777" w:rsidTr="00AA017A">
              <w:trPr>
                <w:trHeight w:val="302"/>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6CC94740"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Sulfuric Acid (T12)</w:t>
                  </w:r>
                </w:p>
              </w:tc>
              <w:tc>
                <w:tcPr>
                  <w:tcW w:w="663" w:type="dxa"/>
                  <w:vMerge/>
                  <w:tcBorders>
                    <w:left w:val="nil"/>
                    <w:right w:val="single" w:sz="4" w:space="0" w:color="auto"/>
                  </w:tcBorders>
                  <w:shd w:val="clear" w:color="auto" w:fill="auto"/>
                  <w:noWrap/>
                  <w:vAlign w:val="bottom"/>
                  <w:hideMark/>
                </w:tcPr>
                <w:p w14:paraId="00BF4E27"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right w:val="single" w:sz="4" w:space="0" w:color="auto"/>
                  </w:tcBorders>
                  <w:shd w:val="clear" w:color="auto" w:fill="auto"/>
                  <w:noWrap/>
                  <w:vAlign w:val="bottom"/>
                  <w:hideMark/>
                </w:tcPr>
                <w:p w14:paraId="4625D0D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right w:val="single" w:sz="4" w:space="0" w:color="auto"/>
                  </w:tcBorders>
                  <w:shd w:val="clear" w:color="auto" w:fill="auto"/>
                  <w:noWrap/>
                  <w:vAlign w:val="center"/>
                  <w:hideMark/>
                </w:tcPr>
                <w:p w14:paraId="33CA6596"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76A7EC61"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8,152,170 </w:t>
                  </w:r>
                </w:p>
              </w:tc>
              <w:tc>
                <w:tcPr>
                  <w:tcW w:w="1646" w:type="dxa"/>
                  <w:tcBorders>
                    <w:top w:val="nil"/>
                    <w:left w:val="nil"/>
                    <w:bottom w:val="single" w:sz="4" w:space="0" w:color="auto"/>
                    <w:right w:val="single" w:sz="4" w:space="0" w:color="auto"/>
                  </w:tcBorders>
                  <w:shd w:val="clear" w:color="auto" w:fill="auto"/>
                  <w:noWrap/>
                  <w:vAlign w:val="center"/>
                  <w:hideMark/>
                </w:tcPr>
                <w:p w14:paraId="23242A9E"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6,929,344 </w:t>
                  </w:r>
                </w:p>
              </w:tc>
            </w:tr>
            <w:tr w:rsidR="00BD311E" w:rsidRPr="0045059B" w14:paraId="2365480B" w14:textId="77777777" w:rsidTr="00AA017A">
              <w:trPr>
                <w:trHeight w:val="302"/>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026D4A9D"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Sulfuric Acid (V4001) 98% Tank</w:t>
                  </w:r>
                </w:p>
              </w:tc>
              <w:tc>
                <w:tcPr>
                  <w:tcW w:w="663" w:type="dxa"/>
                  <w:vMerge/>
                  <w:tcBorders>
                    <w:left w:val="nil"/>
                    <w:right w:val="single" w:sz="4" w:space="0" w:color="auto"/>
                  </w:tcBorders>
                  <w:shd w:val="clear" w:color="auto" w:fill="auto"/>
                  <w:noWrap/>
                  <w:vAlign w:val="bottom"/>
                  <w:hideMark/>
                </w:tcPr>
                <w:p w14:paraId="35D4201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right w:val="single" w:sz="4" w:space="0" w:color="auto"/>
                  </w:tcBorders>
                  <w:shd w:val="clear" w:color="auto" w:fill="auto"/>
                  <w:noWrap/>
                  <w:vAlign w:val="bottom"/>
                  <w:hideMark/>
                </w:tcPr>
                <w:p w14:paraId="25E0990F"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right w:val="single" w:sz="4" w:space="0" w:color="auto"/>
                  </w:tcBorders>
                  <w:shd w:val="clear" w:color="auto" w:fill="auto"/>
                  <w:noWrap/>
                  <w:vAlign w:val="center"/>
                  <w:hideMark/>
                </w:tcPr>
                <w:p w14:paraId="345C987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5F52A430"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20,000 </w:t>
                  </w:r>
                </w:p>
              </w:tc>
              <w:tc>
                <w:tcPr>
                  <w:tcW w:w="1646" w:type="dxa"/>
                  <w:tcBorders>
                    <w:top w:val="nil"/>
                    <w:left w:val="nil"/>
                    <w:bottom w:val="single" w:sz="4" w:space="0" w:color="auto"/>
                    <w:right w:val="single" w:sz="4" w:space="0" w:color="auto"/>
                  </w:tcBorders>
                  <w:shd w:val="clear" w:color="auto" w:fill="auto"/>
                  <w:noWrap/>
                  <w:vAlign w:val="center"/>
                  <w:hideMark/>
                </w:tcPr>
                <w:p w14:paraId="0071A8CC"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10,000 </w:t>
                  </w:r>
                </w:p>
              </w:tc>
            </w:tr>
            <w:tr w:rsidR="00BD311E" w:rsidRPr="0045059B" w14:paraId="15EB3999" w14:textId="77777777" w:rsidTr="00AA017A">
              <w:trPr>
                <w:trHeight w:val="302"/>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7F898EBB"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Sulfuric Acid (V4005) 70% Tank</w:t>
                  </w:r>
                </w:p>
              </w:tc>
              <w:tc>
                <w:tcPr>
                  <w:tcW w:w="663" w:type="dxa"/>
                  <w:vMerge/>
                  <w:tcBorders>
                    <w:left w:val="nil"/>
                    <w:bottom w:val="single" w:sz="4" w:space="0" w:color="auto"/>
                    <w:right w:val="single" w:sz="4" w:space="0" w:color="auto"/>
                  </w:tcBorders>
                  <w:shd w:val="clear" w:color="auto" w:fill="auto"/>
                  <w:noWrap/>
                  <w:vAlign w:val="bottom"/>
                  <w:hideMark/>
                </w:tcPr>
                <w:p w14:paraId="5B35A53D"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right w:val="single" w:sz="4" w:space="0" w:color="auto"/>
                  </w:tcBorders>
                  <w:shd w:val="clear" w:color="auto" w:fill="auto"/>
                  <w:noWrap/>
                  <w:vAlign w:val="bottom"/>
                  <w:hideMark/>
                </w:tcPr>
                <w:p w14:paraId="3410FCC9"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right w:val="single" w:sz="4" w:space="0" w:color="auto"/>
                  </w:tcBorders>
                  <w:shd w:val="clear" w:color="auto" w:fill="auto"/>
                  <w:noWrap/>
                  <w:vAlign w:val="center"/>
                  <w:hideMark/>
                </w:tcPr>
                <w:p w14:paraId="0ABE8CE1"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4B2F4FC1"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22,250 </w:t>
                  </w:r>
                </w:p>
              </w:tc>
              <w:tc>
                <w:tcPr>
                  <w:tcW w:w="1646" w:type="dxa"/>
                  <w:tcBorders>
                    <w:top w:val="nil"/>
                    <w:left w:val="nil"/>
                    <w:bottom w:val="single" w:sz="4" w:space="0" w:color="auto"/>
                    <w:right w:val="single" w:sz="4" w:space="0" w:color="auto"/>
                  </w:tcBorders>
                  <w:shd w:val="clear" w:color="auto" w:fill="auto"/>
                  <w:noWrap/>
                  <w:vAlign w:val="center"/>
                  <w:hideMark/>
                </w:tcPr>
                <w:p w14:paraId="71138BE8"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18,000 </w:t>
                  </w:r>
                </w:p>
              </w:tc>
            </w:tr>
            <w:tr w:rsidR="00BD311E" w:rsidRPr="0045059B" w14:paraId="7E028AD4" w14:textId="77777777" w:rsidTr="00AA017A">
              <w:trPr>
                <w:trHeight w:val="604"/>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7C0D4EDC" w14:textId="77777777" w:rsidR="00BD311E" w:rsidRPr="00B220B8"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Sodium Hydroxide Solution (V</w:t>
                  </w:r>
                  <w:r>
                    <w:rPr>
                      <w:rFonts w:eastAsia="Times New Roman"/>
                      <w:color w:val="000000"/>
                      <w:sz w:val="20"/>
                      <w:szCs w:val="20"/>
                      <w:lang w:eastAsia="zh-TW"/>
                    </w:rPr>
                    <w:t>0</w:t>
                  </w:r>
                  <w:r w:rsidRPr="0045059B">
                    <w:rPr>
                      <w:rFonts w:eastAsia="Times New Roman"/>
                      <w:color w:val="000000"/>
                      <w:sz w:val="20"/>
                      <w:szCs w:val="20"/>
                      <w:lang w:eastAsia="zh-TW"/>
                    </w:rPr>
                    <w:t xml:space="preserve">7a) </w:t>
                  </w:r>
                </w:p>
                <w:p w14:paraId="25975B8A"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Caustic 25%</w:t>
                  </w:r>
                </w:p>
              </w:tc>
              <w:tc>
                <w:tcPr>
                  <w:tcW w:w="663" w:type="dxa"/>
                  <w:vMerge w:val="restart"/>
                  <w:tcBorders>
                    <w:top w:val="nil"/>
                    <w:left w:val="nil"/>
                    <w:right w:val="single" w:sz="4" w:space="0" w:color="auto"/>
                  </w:tcBorders>
                  <w:shd w:val="clear" w:color="auto" w:fill="auto"/>
                  <w:noWrap/>
                  <w:vAlign w:val="center"/>
                  <w:hideMark/>
                </w:tcPr>
                <w:p w14:paraId="3A9F7C4C"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1824</w:t>
                  </w:r>
                </w:p>
              </w:tc>
              <w:tc>
                <w:tcPr>
                  <w:tcW w:w="795" w:type="dxa"/>
                  <w:vMerge/>
                  <w:tcBorders>
                    <w:left w:val="nil"/>
                    <w:right w:val="single" w:sz="4" w:space="0" w:color="auto"/>
                  </w:tcBorders>
                  <w:shd w:val="clear" w:color="auto" w:fill="auto"/>
                  <w:noWrap/>
                  <w:vAlign w:val="bottom"/>
                  <w:hideMark/>
                </w:tcPr>
                <w:p w14:paraId="13704E2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right w:val="single" w:sz="4" w:space="0" w:color="auto"/>
                  </w:tcBorders>
                  <w:shd w:val="clear" w:color="auto" w:fill="auto"/>
                  <w:noWrap/>
                  <w:vAlign w:val="center"/>
                  <w:hideMark/>
                </w:tcPr>
                <w:p w14:paraId="5673AA4D"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2E592E48"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11,900 </w:t>
                  </w:r>
                </w:p>
              </w:tc>
              <w:tc>
                <w:tcPr>
                  <w:tcW w:w="1646" w:type="dxa"/>
                  <w:tcBorders>
                    <w:top w:val="nil"/>
                    <w:left w:val="nil"/>
                    <w:bottom w:val="single" w:sz="4" w:space="0" w:color="auto"/>
                    <w:right w:val="single" w:sz="4" w:space="0" w:color="auto"/>
                  </w:tcBorders>
                  <w:shd w:val="clear" w:color="auto" w:fill="auto"/>
                  <w:noWrap/>
                  <w:vAlign w:val="center"/>
                  <w:hideMark/>
                </w:tcPr>
                <w:p w14:paraId="2E513F9F"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8,000 </w:t>
                  </w:r>
                </w:p>
              </w:tc>
            </w:tr>
            <w:tr w:rsidR="00BD311E" w:rsidRPr="0045059B" w14:paraId="6A5746FF" w14:textId="77777777" w:rsidTr="00AA017A">
              <w:trPr>
                <w:trHeight w:val="604"/>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4294DF93" w14:textId="77777777" w:rsidR="00BD311E" w:rsidRPr="00B220B8"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Sodium Hydroxide Solution (V</w:t>
                  </w:r>
                  <w:r>
                    <w:rPr>
                      <w:rFonts w:eastAsia="Times New Roman"/>
                      <w:color w:val="000000"/>
                      <w:sz w:val="20"/>
                      <w:szCs w:val="20"/>
                      <w:lang w:eastAsia="zh-TW"/>
                    </w:rPr>
                    <w:t>0</w:t>
                  </w:r>
                  <w:r w:rsidRPr="0045059B">
                    <w:rPr>
                      <w:rFonts w:eastAsia="Times New Roman"/>
                      <w:color w:val="000000"/>
                      <w:sz w:val="20"/>
                      <w:szCs w:val="20"/>
                      <w:lang w:eastAsia="zh-TW"/>
                    </w:rPr>
                    <w:t xml:space="preserve">7b) </w:t>
                  </w:r>
                </w:p>
                <w:p w14:paraId="6451EE48"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Caustic 50%</w:t>
                  </w:r>
                </w:p>
              </w:tc>
              <w:tc>
                <w:tcPr>
                  <w:tcW w:w="663" w:type="dxa"/>
                  <w:vMerge/>
                  <w:tcBorders>
                    <w:left w:val="nil"/>
                    <w:bottom w:val="single" w:sz="4" w:space="0" w:color="auto"/>
                    <w:right w:val="single" w:sz="4" w:space="0" w:color="auto"/>
                  </w:tcBorders>
                  <w:shd w:val="clear" w:color="auto" w:fill="auto"/>
                  <w:noWrap/>
                  <w:vAlign w:val="bottom"/>
                  <w:hideMark/>
                </w:tcPr>
                <w:p w14:paraId="362F1EDE"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right w:val="single" w:sz="4" w:space="0" w:color="auto"/>
                  </w:tcBorders>
                  <w:shd w:val="clear" w:color="auto" w:fill="auto"/>
                  <w:noWrap/>
                  <w:vAlign w:val="bottom"/>
                  <w:hideMark/>
                </w:tcPr>
                <w:p w14:paraId="48BFF4E7"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bottom w:val="single" w:sz="4" w:space="0" w:color="auto"/>
                    <w:right w:val="single" w:sz="4" w:space="0" w:color="auto"/>
                  </w:tcBorders>
                  <w:shd w:val="clear" w:color="auto" w:fill="auto"/>
                  <w:noWrap/>
                  <w:vAlign w:val="center"/>
                  <w:hideMark/>
                </w:tcPr>
                <w:p w14:paraId="07231BF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68F552C2"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31,430 </w:t>
                  </w:r>
                </w:p>
              </w:tc>
              <w:tc>
                <w:tcPr>
                  <w:tcW w:w="1646" w:type="dxa"/>
                  <w:tcBorders>
                    <w:top w:val="nil"/>
                    <w:left w:val="nil"/>
                    <w:bottom w:val="single" w:sz="4" w:space="0" w:color="auto"/>
                    <w:right w:val="single" w:sz="4" w:space="0" w:color="auto"/>
                  </w:tcBorders>
                  <w:shd w:val="clear" w:color="auto" w:fill="auto"/>
                  <w:noWrap/>
                  <w:vAlign w:val="center"/>
                  <w:hideMark/>
                </w:tcPr>
                <w:p w14:paraId="2674CFDE"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25,000 </w:t>
                  </w:r>
                </w:p>
              </w:tc>
            </w:tr>
            <w:tr w:rsidR="00BD311E" w:rsidRPr="0045059B" w14:paraId="3C2CDE80" w14:textId="77777777" w:rsidTr="00AA017A">
              <w:trPr>
                <w:trHeight w:val="604"/>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314B8C30"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Bisulphites,</w:t>
                  </w:r>
                  <w:r>
                    <w:rPr>
                      <w:rFonts w:eastAsia="Times New Roman"/>
                      <w:color w:val="000000"/>
                      <w:sz w:val="20"/>
                      <w:szCs w:val="20"/>
                      <w:lang w:eastAsia="zh-TW"/>
                    </w:rPr>
                    <w:t xml:space="preserve"> </w:t>
                  </w:r>
                  <w:r w:rsidRPr="0045059B">
                    <w:rPr>
                      <w:rFonts w:eastAsia="Times New Roman"/>
                      <w:color w:val="000000"/>
                      <w:sz w:val="20"/>
                      <w:szCs w:val="20"/>
                      <w:lang w:eastAsia="zh-TW"/>
                    </w:rPr>
                    <w:t>Aqueous Solution, N.O.S (V207) Condition Tank</w:t>
                  </w:r>
                </w:p>
              </w:tc>
              <w:tc>
                <w:tcPr>
                  <w:tcW w:w="663" w:type="dxa"/>
                  <w:vMerge w:val="restart"/>
                  <w:tcBorders>
                    <w:top w:val="nil"/>
                    <w:left w:val="nil"/>
                    <w:right w:val="single" w:sz="4" w:space="0" w:color="auto"/>
                  </w:tcBorders>
                  <w:shd w:val="clear" w:color="auto" w:fill="auto"/>
                  <w:noWrap/>
                  <w:vAlign w:val="center"/>
                  <w:hideMark/>
                </w:tcPr>
                <w:p w14:paraId="3A4DE854"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2693</w:t>
                  </w:r>
                </w:p>
              </w:tc>
              <w:tc>
                <w:tcPr>
                  <w:tcW w:w="795" w:type="dxa"/>
                  <w:vMerge/>
                  <w:tcBorders>
                    <w:left w:val="nil"/>
                    <w:right w:val="single" w:sz="4" w:space="0" w:color="auto"/>
                  </w:tcBorders>
                  <w:shd w:val="clear" w:color="auto" w:fill="auto"/>
                  <w:noWrap/>
                  <w:vAlign w:val="bottom"/>
                  <w:hideMark/>
                </w:tcPr>
                <w:p w14:paraId="59D69EA7"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val="restart"/>
                  <w:tcBorders>
                    <w:top w:val="nil"/>
                    <w:left w:val="nil"/>
                    <w:right w:val="single" w:sz="4" w:space="0" w:color="auto"/>
                  </w:tcBorders>
                  <w:shd w:val="clear" w:color="auto" w:fill="auto"/>
                  <w:noWrap/>
                  <w:vAlign w:val="center"/>
                  <w:hideMark/>
                </w:tcPr>
                <w:p w14:paraId="19915918"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III</w:t>
                  </w:r>
                </w:p>
              </w:tc>
              <w:tc>
                <w:tcPr>
                  <w:tcW w:w="2038" w:type="dxa"/>
                  <w:tcBorders>
                    <w:top w:val="nil"/>
                    <w:left w:val="nil"/>
                    <w:bottom w:val="single" w:sz="4" w:space="0" w:color="auto"/>
                    <w:right w:val="single" w:sz="4" w:space="0" w:color="auto"/>
                  </w:tcBorders>
                  <w:shd w:val="clear" w:color="auto" w:fill="auto"/>
                  <w:noWrap/>
                  <w:vAlign w:val="center"/>
                  <w:hideMark/>
                </w:tcPr>
                <w:p w14:paraId="78139AD3"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28,000 </w:t>
                  </w:r>
                </w:p>
              </w:tc>
              <w:tc>
                <w:tcPr>
                  <w:tcW w:w="1646" w:type="dxa"/>
                  <w:tcBorders>
                    <w:top w:val="nil"/>
                    <w:left w:val="nil"/>
                    <w:bottom w:val="single" w:sz="4" w:space="0" w:color="auto"/>
                    <w:right w:val="single" w:sz="4" w:space="0" w:color="auto"/>
                  </w:tcBorders>
                  <w:shd w:val="clear" w:color="auto" w:fill="auto"/>
                  <w:noWrap/>
                  <w:vAlign w:val="center"/>
                  <w:hideMark/>
                </w:tcPr>
                <w:p w14:paraId="232777D5"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20,000 </w:t>
                  </w:r>
                </w:p>
              </w:tc>
            </w:tr>
            <w:tr w:rsidR="00BD311E" w:rsidRPr="0045059B" w14:paraId="4F24829A" w14:textId="77777777" w:rsidTr="00AA017A">
              <w:trPr>
                <w:trHeight w:val="604"/>
              </w:trPr>
              <w:tc>
                <w:tcPr>
                  <w:tcW w:w="2311" w:type="dxa"/>
                  <w:tcBorders>
                    <w:top w:val="nil"/>
                    <w:left w:val="single" w:sz="4" w:space="0" w:color="auto"/>
                    <w:bottom w:val="single" w:sz="4" w:space="0" w:color="auto"/>
                    <w:right w:val="single" w:sz="4" w:space="0" w:color="auto"/>
                  </w:tcBorders>
                  <w:shd w:val="clear" w:color="auto" w:fill="auto"/>
                  <w:vAlign w:val="center"/>
                  <w:hideMark/>
                </w:tcPr>
                <w:p w14:paraId="2060B037" w14:textId="77777777" w:rsidR="00BD311E" w:rsidRPr="0045059B" w:rsidRDefault="00BD311E" w:rsidP="00AA017A">
                  <w:pPr>
                    <w:spacing w:after="0" w:line="240" w:lineRule="auto"/>
                    <w:rPr>
                      <w:rFonts w:eastAsia="Times New Roman"/>
                      <w:color w:val="000000"/>
                      <w:sz w:val="20"/>
                      <w:szCs w:val="20"/>
                      <w:lang w:eastAsia="zh-TW"/>
                    </w:rPr>
                  </w:pPr>
                  <w:r w:rsidRPr="0045059B">
                    <w:rPr>
                      <w:rFonts w:eastAsia="Times New Roman"/>
                      <w:color w:val="000000"/>
                      <w:sz w:val="20"/>
                      <w:szCs w:val="20"/>
                      <w:lang w:eastAsia="zh-TW"/>
                    </w:rPr>
                    <w:t>Bisulphites,</w:t>
                  </w:r>
                  <w:r>
                    <w:rPr>
                      <w:rFonts w:eastAsia="Times New Roman"/>
                      <w:color w:val="000000"/>
                      <w:sz w:val="20"/>
                      <w:szCs w:val="20"/>
                      <w:lang w:eastAsia="zh-TW"/>
                    </w:rPr>
                    <w:t xml:space="preserve"> </w:t>
                  </w:r>
                  <w:r w:rsidRPr="0045059B">
                    <w:rPr>
                      <w:rFonts w:eastAsia="Times New Roman"/>
                      <w:color w:val="000000"/>
                      <w:sz w:val="20"/>
                      <w:szCs w:val="20"/>
                      <w:lang w:eastAsia="zh-TW"/>
                    </w:rPr>
                    <w:t>Aqueous Solution, N.O.S (V208) Sales Tank</w:t>
                  </w:r>
                </w:p>
              </w:tc>
              <w:tc>
                <w:tcPr>
                  <w:tcW w:w="663" w:type="dxa"/>
                  <w:vMerge/>
                  <w:tcBorders>
                    <w:left w:val="nil"/>
                    <w:bottom w:val="single" w:sz="4" w:space="0" w:color="auto"/>
                    <w:right w:val="single" w:sz="4" w:space="0" w:color="auto"/>
                  </w:tcBorders>
                  <w:shd w:val="clear" w:color="auto" w:fill="auto"/>
                  <w:noWrap/>
                  <w:vAlign w:val="bottom"/>
                  <w:hideMark/>
                </w:tcPr>
                <w:p w14:paraId="3854EE0C"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795" w:type="dxa"/>
                  <w:vMerge/>
                  <w:tcBorders>
                    <w:left w:val="nil"/>
                    <w:bottom w:val="single" w:sz="4" w:space="0" w:color="auto"/>
                    <w:right w:val="single" w:sz="4" w:space="0" w:color="auto"/>
                  </w:tcBorders>
                  <w:shd w:val="clear" w:color="auto" w:fill="auto"/>
                  <w:noWrap/>
                  <w:vAlign w:val="bottom"/>
                  <w:hideMark/>
                </w:tcPr>
                <w:p w14:paraId="2D3D0173"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1311" w:type="dxa"/>
                  <w:vMerge/>
                  <w:tcBorders>
                    <w:left w:val="nil"/>
                    <w:bottom w:val="single" w:sz="4" w:space="0" w:color="auto"/>
                    <w:right w:val="single" w:sz="4" w:space="0" w:color="auto"/>
                  </w:tcBorders>
                  <w:shd w:val="clear" w:color="auto" w:fill="auto"/>
                  <w:noWrap/>
                  <w:vAlign w:val="bottom"/>
                  <w:hideMark/>
                </w:tcPr>
                <w:p w14:paraId="186D705F" w14:textId="77777777" w:rsidR="00BD311E" w:rsidRPr="0045059B" w:rsidRDefault="00BD311E" w:rsidP="00AA017A">
                  <w:pPr>
                    <w:spacing w:after="0" w:line="240" w:lineRule="auto"/>
                    <w:jc w:val="center"/>
                    <w:rPr>
                      <w:rFonts w:eastAsia="Times New Roman"/>
                      <w:color w:val="000000"/>
                      <w:sz w:val="20"/>
                      <w:szCs w:val="20"/>
                      <w:lang w:eastAsia="zh-TW"/>
                    </w:rPr>
                  </w:pPr>
                </w:p>
              </w:tc>
              <w:tc>
                <w:tcPr>
                  <w:tcW w:w="2038" w:type="dxa"/>
                  <w:tcBorders>
                    <w:top w:val="nil"/>
                    <w:left w:val="nil"/>
                    <w:bottom w:val="single" w:sz="4" w:space="0" w:color="auto"/>
                    <w:right w:val="single" w:sz="4" w:space="0" w:color="auto"/>
                  </w:tcBorders>
                  <w:shd w:val="clear" w:color="auto" w:fill="auto"/>
                  <w:noWrap/>
                  <w:vAlign w:val="center"/>
                  <w:hideMark/>
                </w:tcPr>
                <w:p w14:paraId="397CACF3"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44,000 </w:t>
                  </w:r>
                </w:p>
              </w:tc>
              <w:tc>
                <w:tcPr>
                  <w:tcW w:w="1646" w:type="dxa"/>
                  <w:tcBorders>
                    <w:top w:val="nil"/>
                    <w:left w:val="nil"/>
                    <w:bottom w:val="single" w:sz="4" w:space="0" w:color="auto"/>
                    <w:right w:val="single" w:sz="4" w:space="0" w:color="auto"/>
                  </w:tcBorders>
                  <w:shd w:val="clear" w:color="auto" w:fill="auto"/>
                  <w:noWrap/>
                  <w:vAlign w:val="center"/>
                  <w:hideMark/>
                </w:tcPr>
                <w:p w14:paraId="7F03C835" w14:textId="77777777" w:rsidR="00BD311E" w:rsidRPr="0045059B" w:rsidRDefault="00BD311E" w:rsidP="00AA017A">
                  <w:pPr>
                    <w:spacing w:after="0" w:line="240" w:lineRule="auto"/>
                    <w:jc w:val="center"/>
                    <w:rPr>
                      <w:rFonts w:eastAsia="Times New Roman"/>
                      <w:color w:val="000000"/>
                      <w:sz w:val="20"/>
                      <w:szCs w:val="20"/>
                      <w:lang w:eastAsia="zh-TW"/>
                    </w:rPr>
                  </w:pPr>
                  <w:r w:rsidRPr="0045059B">
                    <w:rPr>
                      <w:rFonts w:eastAsia="Times New Roman"/>
                      <w:color w:val="000000"/>
                      <w:sz w:val="20"/>
                      <w:szCs w:val="20"/>
                      <w:lang w:eastAsia="zh-TW"/>
                    </w:rPr>
                    <w:t xml:space="preserve">  30,000 </w:t>
                  </w:r>
                </w:p>
              </w:tc>
            </w:tr>
          </w:tbl>
          <w:p w14:paraId="46B336C5" w14:textId="77777777" w:rsidR="00BD311E" w:rsidRPr="002E5684" w:rsidRDefault="00BD311E" w:rsidP="00AA017A"/>
        </w:tc>
      </w:tr>
      <w:tr w:rsidR="4839BDBA" w14:paraId="2C12E6A9" w14:textId="77777777" w:rsidTr="00BD311E">
        <w:trPr>
          <w:trHeight w:val="1125"/>
        </w:trPr>
        <w:tc>
          <w:tcPr>
            <w:tcW w:w="5000" w:type="pct"/>
            <w:tcMar>
              <w:left w:w="108" w:type="dxa"/>
              <w:right w:w="108" w:type="dxa"/>
            </w:tcMar>
          </w:tcPr>
          <w:p w14:paraId="1F9FA0CC" w14:textId="77777777" w:rsidR="00D97E8F" w:rsidRDefault="00D97E8F"/>
        </w:tc>
      </w:tr>
    </w:tbl>
    <w:p w14:paraId="1D41E828" w14:textId="22E1C9DA" w:rsidR="440958E7" w:rsidRDefault="440958E7" w:rsidP="4839BDBA">
      <w:pPr>
        <w:spacing w:line="257" w:lineRule="auto"/>
        <w:rPr>
          <w:rFonts w:ascii="Times New Roman" w:eastAsia="Times New Roman" w:hAnsi="Times New Roman" w:cs="Times New Roman"/>
          <w:sz w:val="24"/>
          <w:szCs w:val="24"/>
        </w:rPr>
      </w:pPr>
      <w:r w:rsidRPr="4839BDBA">
        <w:rPr>
          <w:rFonts w:ascii="Times New Roman" w:eastAsia="Times New Roman" w:hAnsi="Times New Roman" w:cs="Times New Roman"/>
          <w:sz w:val="24"/>
          <w:szCs w:val="24"/>
        </w:rPr>
        <w:t xml:space="preserve"> </w:t>
      </w:r>
    </w:p>
    <w:p w14:paraId="002D4454" w14:textId="63A2FA3E" w:rsidR="00BD311E" w:rsidRDefault="00BD31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E671169" w14:textId="77777777" w:rsidR="00BD311E" w:rsidRDefault="00BD311E" w:rsidP="4839BDBA">
      <w:pPr>
        <w:spacing w:line="257" w:lineRule="auto"/>
      </w:pPr>
    </w:p>
    <w:p w14:paraId="7BC7A517" w14:textId="7FDE794F"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Facility Description</w:t>
      </w:r>
    </w:p>
    <w:p w14:paraId="19CC5EA8" w14:textId="3CE1B8C8" w:rsidR="440958E7" w:rsidRDefault="440958E7" w:rsidP="4839BDBA">
      <w:pPr>
        <w:spacing w:line="257" w:lineRule="auto"/>
        <w:jc w:val="both"/>
        <w:rPr>
          <w:rFonts w:eastAsia="Arial"/>
          <w:lang w:val="en-US"/>
        </w:rPr>
      </w:pPr>
      <w:r w:rsidRPr="4839BDBA">
        <w:rPr>
          <w:rFonts w:eastAsia="Arial"/>
          <w:lang w:val="en-US"/>
        </w:rPr>
        <w:t>IXOM’s Port Kembla process facility is located at Gate 1, Foreshore Road, Port Kembla NSW 2505.</w:t>
      </w:r>
    </w:p>
    <w:p w14:paraId="2EA527A7" w14:textId="47A9CA02" w:rsidR="440958E7" w:rsidRDefault="440958E7" w:rsidP="4839BDBA">
      <w:pPr>
        <w:spacing w:line="257" w:lineRule="auto"/>
        <w:jc w:val="both"/>
        <w:rPr>
          <w:rFonts w:eastAsia="Arial"/>
          <w:lang w:val="en-US"/>
        </w:rPr>
      </w:pPr>
      <w:r w:rsidRPr="4839BDBA">
        <w:rPr>
          <w:rFonts w:eastAsia="Arial"/>
          <w:lang w:val="en-US"/>
        </w:rPr>
        <w:t xml:space="preserve">This facility imports, stores, and dispatches bulk 98.5 % </w:t>
      </w:r>
      <w:proofErr w:type="spellStart"/>
      <w:r w:rsidRPr="4839BDBA">
        <w:rPr>
          <w:rFonts w:eastAsia="Arial"/>
          <w:lang w:val="en-US"/>
        </w:rPr>
        <w:t>sulphuric</w:t>
      </w:r>
      <w:proofErr w:type="spellEnd"/>
      <w:r w:rsidRPr="4839BDBA">
        <w:rPr>
          <w:rFonts w:eastAsia="Arial"/>
          <w:lang w:val="en-US"/>
        </w:rPr>
        <w:t xml:space="preserve"> acid, as well as production of sodium </w:t>
      </w:r>
      <w:proofErr w:type="spellStart"/>
      <w:r w:rsidRPr="4839BDBA">
        <w:rPr>
          <w:rFonts w:eastAsia="Arial"/>
          <w:lang w:val="en-US"/>
        </w:rPr>
        <w:t>bisulphite</w:t>
      </w:r>
      <w:proofErr w:type="spellEnd"/>
      <w:r w:rsidRPr="4839BDBA">
        <w:rPr>
          <w:rFonts w:eastAsia="Arial"/>
          <w:lang w:val="en-US"/>
        </w:rPr>
        <w:t xml:space="preserve"> solution and dilute </w:t>
      </w:r>
      <w:proofErr w:type="spellStart"/>
      <w:r w:rsidRPr="4839BDBA">
        <w:rPr>
          <w:rFonts w:eastAsia="Arial"/>
          <w:lang w:val="en-US"/>
        </w:rPr>
        <w:t>sulphuric</w:t>
      </w:r>
      <w:proofErr w:type="spellEnd"/>
      <w:r w:rsidRPr="4839BDBA">
        <w:rPr>
          <w:rFonts w:eastAsia="Arial"/>
          <w:lang w:val="en-US"/>
        </w:rPr>
        <w:t xml:space="preserve"> acid.</w:t>
      </w:r>
    </w:p>
    <w:p w14:paraId="7FEB46A3" w14:textId="131A6163" w:rsidR="440958E7" w:rsidRDefault="440958E7" w:rsidP="4839BDBA">
      <w:pPr>
        <w:spacing w:line="257" w:lineRule="auto"/>
        <w:jc w:val="both"/>
        <w:rPr>
          <w:rFonts w:eastAsia="Arial"/>
          <w:lang w:val="en-US"/>
        </w:rPr>
      </w:pPr>
      <w:r w:rsidRPr="4839BDBA">
        <w:rPr>
          <w:rFonts w:eastAsia="Arial"/>
          <w:lang w:val="en-US"/>
        </w:rPr>
        <w:t xml:space="preserve">The imported acid storage area is located 500m away from main site. There are 2 x 10,000 </w:t>
      </w:r>
      <w:proofErr w:type="spellStart"/>
      <w:r w:rsidRPr="4839BDBA">
        <w:rPr>
          <w:rFonts w:eastAsia="Arial"/>
          <w:lang w:val="en-US"/>
        </w:rPr>
        <w:t>tonne</w:t>
      </w:r>
      <w:proofErr w:type="spellEnd"/>
      <w:r w:rsidRPr="4839BDBA">
        <w:rPr>
          <w:rFonts w:eastAsia="Arial"/>
          <w:lang w:val="en-US"/>
        </w:rPr>
        <w:t xml:space="preserve"> and 1 x 14,000 </w:t>
      </w:r>
      <w:proofErr w:type="spellStart"/>
      <w:r w:rsidRPr="4839BDBA">
        <w:rPr>
          <w:rFonts w:eastAsia="Arial"/>
          <w:lang w:val="en-US"/>
        </w:rPr>
        <w:t>tonne</w:t>
      </w:r>
      <w:proofErr w:type="spellEnd"/>
      <w:r w:rsidRPr="4839BDBA">
        <w:rPr>
          <w:rFonts w:eastAsia="Arial"/>
          <w:lang w:val="en-US"/>
        </w:rPr>
        <w:t xml:space="preserve"> 98.5% </w:t>
      </w:r>
      <w:proofErr w:type="spellStart"/>
      <w:r w:rsidRPr="4839BDBA">
        <w:rPr>
          <w:rFonts w:eastAsia="Arial"/>
          <w:lang w:val="en-US"/>
        </w:rPr>
        <w:t>sulphuric</w:t>
      </w:r>
      <w:proofErr w:type="spellEnd"/>
      <w:r w:rsidRPr="4839BDBA">
        <w:rPr>
          <w:rFonts w:eastAsia="Arial"/>
          <w:lang w:val="en-US"/>
        </w:rPr>
        <w:t xml:space="preserve"> acid storage tanks. Acid is imported via a 700m pipeline that runs to the #4 Jetty in the outer </w:t>
      </w:r>
      <w:proofErr w:type="spellStart"/>
      <w:r w:rsidRPr="4839BDBA">
        <w:rPr>
          <w:rFonts w:eastAsia="Arial"/>
          <w:lang w:val="en-US"/>
        </w:rPr>
        <w:t>harbour</w:t>
      </w:r>
      <w:proofErr w:type="spellEnd"/>
      <w:r w:rsidRPr="4839BDBA">
        <w:rPr>
          <w:rFonts w:eastAsia="Arial"/>
          <w:lang w:val="en-US"/>
        </w:rPr>
        <w:t xml:space="preserve"> of Port Kembla. Acid can also be exported from the facility. The imported 98.5% acid is loaded to road tankers at a dedicated tanker loading bay. It is also transferred via road tanker to the main site and used to produce dilute </w:t>
      </w:r>
      <w:proofErr w:type="spellStart"/>
      <w:r w:rsidRPr="4839BDBA">
        <w:rPr>
          <w:rFonts w:eastAsia="Arial"/>
          <w:lang w:val="en-US"/>
        </w:rPr>
        <w:t>sulphuric</w:t>
      </w:r>
      <w:proofErr w:type="spellEnd"/>
      <w:r w:rsidRPr="4839BDBA">
        <w:rPr>
          <w:rFonts w:eastAsia="Arial"/>
          <w:lang w:val="en-US"/>
        </w:rPr>
        <w:t xml:space="preserve"> acid 70% grade.</w:t>
      </w:r>
    </w:p>
    <w:p w14:paraId="65B49C56" w14:textId="3A1BF81C" w:rsidR="440958E7" w:rsidRDefault="440958E7" w:rsidP="4839BDBA">
      <w:pPr>
        <w:spacing w:line="257" w:lineRule="auto"/>
        <w:jc w:val="both"/>
        <w:rPr>
          <w:rFonts w:eastAsia="Arial"/>
          <w:color w:val="000000" w:themeColor="accent2"/>
        </w:rPr>
      </w:pPr>
      <w:r w:rsidRPr="4839BDBA">
        <w:rPr>
          <w:rFonts w:eastAsia="Arial"/>
          <w:lang w:val="en-US"/>
        </w:rPr>
        <w:t xml:space="preserve">The facility encompasses following </w:t>
      </w:r>
      <w:proofErr w:type="gramStart"/>
      <w:r w:rsidRPr="4839BDBA">
        <w:rPr>
          <w:rFonts w:eastAsia="Arial"/>
          <w:lang w:val="en-US"/>
        </w:rPr>
        <w:t>operations</w:t>
      </w:r>
      <w:r w:rsidR="0025303F">
        <w:rPr>
          <w:rFonts w:eastAsia="Arial"/>
          <w:color w:val="000000" w:themeColor="accent2"/>
        </w:rPr>
        <w:t>:-</w:t>
      </w:r>
      <w:proofErr w:type="gramEnd"/>
    </w:p>
    <w:p w14:paraId="2FEA5796" w14:textId="03D5E0CA" w:rsidR="4BDD0531" w:rsidRDefault="4BDD0531"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SARP</w:t>
      </w:r>
      <w:r w:rsidR="440958E7" w:rsidRPr="4839BDBA">
        <w:rPr>
          <w:rFonts w:eastAsia="Arial"/>
          <w:bCs/>
          <w:color w:val="000000" w:themeColor="accent2"/>
          <w:sz w:val="28"/>
          <w:szCs w:val="28"/>
        </w:rPr>
        <w:t xml:space="preserve"> (Spent Acid Regeneration Plant)</w:t>
      </w:r>
    </w:p>
    <w:p w14:paraId="3C6A1939" w14:textId="0DE35EB9" w:rsidR="440958E7" w:rsidRDefault="440958E7" w:rsidP="4839BDBA">
      <w:pPr>
        <w:spacing w:line="257" w:lineRule="auto"/>
        <w:rPr>
          <w:rFonts w:eastAsia="Arial"/>
          <w:lang w:val="en-US"/>
        </w:rPr>
      </w:pPr>
      <w:r w:rsidRPr="4839BDBA">
        <w:rPr>
          <w:rFonts w:eastAsia="Arial"/>
          <w:lang w:val="en-US"/>
        </w:rPr>
        <w:t xml:space="preserve">The SARP was a purpose sized and designed acid plant to enable environmentally sound regeneration of waste </w:t>
      </w:r>
      <w:proofErr w:type="spellStart"/>
      <w:r w:rsidRPr="4839BDBA">
        <w:rPr>
          <w:rFonts w:eastAsia="Arial"/>
          <w:lang w:val="en-US"/>
        </w:rPr>
        <w:t>sulphuric</w:t>
      </w:r>
      <w:proofErr w:type="spellEnd"/>
      <w:r w:rsidRPr="4839BDBA">
        <w:rPr>
          <w:rFonts w:eastAsia="Arial"/>
          <w:lang w:val="en-US"/>
        </w:rPr>
        <w:t xml:space="preserve"> acid from oil refineries in Eastern Australia. It is no longer in operation following closure of the refineries that were serviced.</w:t>
      </w:r>
    </w:p>
    <w:p w14:paraId="55372E6C" w14:textId="2BFC2ED2"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w:t>
      </w:r>
      <w:r w:rsidRPr="4839BDBA">
        <w:rPr>
          <w:rFonts w:eastAsia="Arial"/>
          <w:bCs/>
          <w:color w:val="000000" w:themeColor="accent2"/>
          <w:sz w:val="28"/>
          <w:szCs w:val="28"/>
          <w:lang w:val="en-US"/>
        </w:rPr>
        <w:t xml:space="preserve"> </w:t>
      </w:r>
      <w:r w:rsidRPr="4839BDBA">
        <w:rPr>
          <w:rFonts w:eastAsia="Arial"/>
          <w:bCs/>
          <w:color w:val="000000" w:themeColor="accent2"/>
          <w:sz w:val="28"/>
          <w:szCs w:val="28"/>
        </w:rPr>
        <w:t>SBS Manufacture</w:t>
      </w:r>
    </w:p>
    <w:p w14:paraId="1403847A" w14:textId="1ED7BB0C" w:rsidR="440958E7" w:rsidRDefault="440958E7" w:rsidP="4839BDBA">
      <w:pPr>
        <w:spacing w:line="257" w:lineRule="auto"/>
        <w:rPr>
          <w:rFonts w:eastAsia="Arial"/>
          <w:lang w:val="en-US"/>
        </w:rPr>
      </w:pPr>
      <w:r w:rsidRPr="4839BDBA">
        <w:rPr>
          <w:rFonts w:eastAsia="Arial"/>
          <w:lang w:val="en-US"/>
        </w:rPr>
        <w:t xml:space="preserve">The SBS plant operates as a batch process to produce product 31% sodium </w:t>
      </w:r>
      <w:proofErr w:type="spellStart"/>
      <w:r w:rsidRPr="4839BDBA">
        <w:rPr>
          <w:rFonts w:eastAsia="Arial"/>
          <w:lang w:val="en-US"/>
        </w:rPr>
        <w:t>bisulphite</w:t>
      </w:r>
      <w:proofErr w:type="spellEnd"/>
      <w:r w:rsidRPr="4839BDBA">
        <w:rPr>
          <w:rFonts w:eastAsia="Arial"/>
          <w:lang w:val="en-US"/>
        </w:rPr>
        <w:t xml:space="preserve"> solution for customers such as the water treatment industry.</w:t>
      </w:r>
    </w:p>
    <w:p w14:paraId="136ED6E1" w14:textId="6D12D4AB" w:rsidR="440958E7" w:rsidRDefault="440958E7" w:rsidP="4839BDBA">
      <w:pPr>
        <w:pStyle w:val="Heading3"/>
        <w:spacing w:before="120" w:after="120" w:line="257" w:lineRule="auto"/>
        <w:rPr>
          <w:rFonts w:eastAsia="Arial"/>
          <w:bCs/>
          <w:color w:val="000000" w:themeColor="accent2"/>
        </w:rPr>
      </w:pPr>
      <w:r w:rsidRPr="4839BDBA">
        <w:rPr>
          <w:rFonts w:eastAsia="Arial"/>
          <w:bCs/>
          <w:color w:val="000000" w:themeColor="accent2"/>
        </w:rPr>
        <w:t xml:space="preserve"> </w:t>
      </w:r>
      <w:r w:rsidRPr="4839BDBA">
        <w:rPr>
          <w:rFonts w:eastAsia="Arial"/>
          <w:bCs/>
          <w:color w:val="000000" w:themeColor="accent2"/>
          <w:lang w:val="en-US"/>
        </w:rPr>
        <w:t xml:space="preserve"> </w:t>
      </w:r>
      <w:r w:rsidRPr="4839BDBA">
        <w:rPr>
          <w:rFonts w:eastAsia="Arial"/>
          <w:bCs/>
          <w:color w:val="000000" w:themeColor="accent2"/>
        </w:rPr>
        <w:t>Sodium Bisulphite Solution Manufacture Process</w:t>
      </w:r>
    </w:p>
    <w:p w14:paraId="7F843E96" w14:textId="7B0B09C9" w:rsidR="440958E7" w:rsidRDefault="440958E7" w:rsidP="00436AFE">
      <w:pPr>
        <w:pStyle w:val="ListParagraph"/>
        <w:numPr>
          <w:ilvl w:val="1"/>
          <w:numId w:val="3"/>
        </w:numPr>
        <w:spacing w:after="0" w:line="257" w:lineRule="auto"/>
        <w:rPr>
          <w:rFonts w:eastAsia="Arial"/>
          <w:lang w:val="en-US"/>
        </w:rPr>
      </w:pPr>
      <w:r w:rsidRPr="4839BDBA">
        <w:rPr>
          <w:rFonts w:eastAsia="Arial"/>
          <w:lang w:val="en-US"/>
        </w:rPr>
        <w:t xml:space="preserve">SMBS (sodium meta </w:t>
      </w:r>
      <w:proofErr w:type="spellStart"/>
      <w:r w:rsidRPr="4839BDBA">
        <w:rPr>
          <w:rFonts w:eastAsia="Arial"/>
          <w:lang w:val="en-US"/>
        </w:rPr>
        <w:t>bisulphite</w:t>
      </w:r>
      <w:proofErr w:type="spellEnd"/>
      <w:r w:rsidRPr="4839BDBA">
        <w:rPr>
          <w:rFonts w:eastAsia="Arial"/>
          <w:lang w:val="en-US"/>
        </w:rPr>
        <w:t>) powder is added from bulk bags into a mixing tank containing water.</w:t>
      </w:r>
    </w:p>
    <w:p w14:paraId="67198F85" w14:textId="42C8489A" w:rsidR="440958E7" w:rsidRDefault="440958E7" w:rsidP="00436AFE">
      <w:pPr>
        <w:pStyle w:val="ListParagraph"/>
        <w:numPr>
          <w:ilvl w:val="1"/>
          <w:numId w:val="3"/>
        </w:numPr>
        <w:spacing w:after="0" w:line="257" w:lineRule="auto"/>
        <w:rPr>
          <w:rFonts w:eastAsia="Arial"/>
          <w:lang w:val="en-US"/>
        </w:rPr>
      </w:pPr>
      <w:r w:rsidRPr="4839BDBA">
        <w:rPr>
          <w:rFonts w:eastAsia="Arial"/>
          <w:lang w:val="en-US"/>
        </w:rPr>
        <w:t>The mixed solution is tested, and the concentration is adjusted by adding extra water or powder (if required) to meet the product quality specification.</w:t>
      </w:r>
    </w:p>
    <w:p w14:paraId="33750742" w14:textId="30EC942F" w:rsidR="440958E7" w:rsidRDefault="440958E7" w:rsidP="00436AFE">
      <w:pPr>
        <w:pStyle w:val="ListParagraph"/>
        <w:numPr>
          <w:ilvl w:val="1"/>
          <w:numId w:val="3"/>
        </w:numPr>
        <w:spacing w:after="0" w:line="257" w:lineRule="auto"/>
        <w:rPr>
          <w:rFonts w:eastAsia="Arial"/>
          <w:lang w:val="en-US"/>
        </w:rPr>
      </w:pPr>
      <w:r w:rsidRPr="4839BDBA">
        <w:rPr>
          <w:rFonts w:eastAsia="Arial"/>
          <w:lang w:val="en-US"/>
        </w:rPr>
        <w:t>The product is then pumped into a holding tank ready for dispatch to customers via bulk road tanker.</w:t>
      </w:r>
    </w:p>
    <w:p w14:paraId="4070CE2A" w14:textId="2B3E3C36" w:rsidR="440958E7" w:rsidRDefault="440958E7" w:rsidP="4839BDBA">
      <w:pPr>
        <w:spacing w:after="240"/>
        <w:ind w:left="714"/>
      </w:pPr>
      <w:r w:rsidRPr="4839BDBA">
        <w:rPr>
          <w:rFonts w:eastAsia="Arial"/>
        </w:rPr>
        <w:t xml:space="preserve"> </w:t>
      </w:r>
    </w:p>
    <w:p w14:paraId="1DDBFA8F" w14:textId="10F5BD56"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Acid Dilution</w:t>
      </w:r>
    </w:p>
    <w:p w14:paraId="08A6C7F6" w14:textId="4EB86640" w:rsidR="440958E7" w:rsidRDefault="440958E7" w:rsidP="4839BDBA">
      <w:pPr>
        <w:spacing w:line="257" w:lineRule="auto"/>
        <w:rPr>
          <w:rFonts w:eastAsia="Arial"/>
          <w:lang w:val="en-US"/>
        </w:rPr>
      </w:pPr>
      <w:r w:rsidRPr="4839BDBA">
        <w:rPr>
          <w:rFonts w:eastAsia="Arial"/>
          <w:lang w:val="en-US"/>
        </w:rPr>
        <w:t>This plant operates as a batch process to produce one main dilute acid grade to order.</w:t>
      </w:r>
    </w:p>
    <w:p w14:paraId="23002918" w14:textId="538B6D50" w:rsidR="440958E7" w:rsidRDefault="440958E7" w:rsidP="4839BDBA">
      <w:pPr>
        <w:pStyle w:val="Heading3"/>
        <w:spacing w:before="120" w:line="257" w:lineRule="auto"/>
        <w:rPr>
          <w:rFonts w:eastAsia="Arial"/>
          <w:bCs/>
          <w:color w:val="000000" w:themeColor="accent2"/>
        </w:rPr>
      </w:pPr>
      <w:r w:rsidRPr="4839BDBA">
        <w:rPr>
          <w:rFonts w:eastAsia="Arial"/>
          <w:bCs/>
          <w:color w:val="000000" w:themeColor="accent2"/>
        </w:rPr>
        <w:t xml:space="preserve"> Dilute Sulphuric Acid Manufacture Process</w:t>
      </w:r>
    </w:p>
    <w:p w14:paraId="36FE9C79" w14:textId="07C63B28" w:rsidR="440958E7" w:rsidRDefault="440958E7" w:rsidP="00436AFE">
      <w:pPr>
        <w:pStyle w:val="ListParagraph"/>
        <w:numPr>
          <w:ilvl w:val="1"/>
          <w:numId w:val="2"/>
        </w:numPr>
        <w:spacing w:after="0" w:line="257" w:lineRule="auto"/>
        <w:rPr>
          <w:rFonts w:eastAsia="Arial"/>
          <w:lang w:val="en-US"/>
        </w:rPr>
      </w:pPr>
      <w:r w:rsidRPr="4839BDBA">
        <w:rPr>
          <w:rFonts w:eastAsia="Arial"/>
          <w:lang w:val="en-US"/>
        </w:rPr>
        <w:t xml:space="preserve">Fresh 98.5% </w:t>
      </w:r>
      <w:proofErr w:type="spellStart"/>
      <w:r w:rsidRPr="4839BDBA">
        <w:rPr>
          <w:rFonts w:eastAsia="Arial"/>
          <w:lang w:val="en-US"/>
        </w:rPr>
        <w:t>sulphuric</w:t>
      </w:r>
      <w:proofErr w:type="spellEnd"/>
      <w:r w:rsidRPr="4839BDBA">
        <w:rPr>
          <w:rFonts w:eastAsia="Arial"/>
          <w:lang w:val="en-US"/>
        </w:rPr>
        <w:t xml:space="preserve"> acid is transferred via road tanker from the imported acid terminal to the 98.5% storage tank in the dilution plant.</w:t>
      </w:r>
    </w:p>
    <w:p w14:paraId="6827C9BB" w14:textId="70823E67" w:rsidR="440958E7" w:rsidRDefault="440958E7" w:rsidP="00436AFE">
      <w:pPr>
        <w:pStyle w:val="ListParagraph"/>
        <w:numPr>
          <w:ilvl w:val="1"/>
          <w:numId w:val="2"/>
        </w:numPr>
        <w:spacing w:after="0" w:line="257" w:lineRule="auto"/>
        <w:rPr>
          <w:rFonts w:eastAsia="Arial"/>
          <w:lang w:val="en-US"/>
        </w:rPr>
      </w:pPr>
      <w:r w:rsidRPr="4839BDBA">
        <w:rPr>
          <w:rFonts w:eastAsia="Arial"/>
          <w:lang w:val="en-US"/>
        </w:rPr>
        <w:t>Plant operators determine when a new batch of dilute acid (70% acid is the primary grade produced) is required and start the system up to produce it.</w:t>
      </w:r>
    </w:p>
    <w:p w14:paraId="1A9AE414" w14:textId="4763DA4D" w:rsidR="440958E7" w:rsidRDefault="440958E7" w:rsidP="00436AFE">
      <w:pPr>
        <w:pStyle w:val="ListParagraph"/>
        <w:numPr>
          <w:ilvl w:val="1"/>
          <w:numId w:val="2"/>
        </w:numPr>
        <w:spacing w:after="0" w:line="257" w:lineRule="auto"/>
        <w:rPr>
          <w:rFonts w:eastAsia="Arial"/>
          <w:lang w:val="en-US"/>
        </w:rPr>
      </w:pPr>
      <w:r w:rsidRPr="4839BDBA">
        <w:rPr>
          <w:rFonts w:eastAsia="Arial"/>
          <w:lang w:val="en-US"/>
        </w:rPr>
        <w:t>The computerized control system in the plant then controls the ratio of water and acid to mix to produce the desired product acid concentration.</w:t>
      </w:r>
    </w:p>
    <w:p w14:paraId="6707B99A" w14:textId="66448817" w:rsidR="440958E7" w:rsidRDefault="440958E7" w:rsidP="00436AFE">
      <w:pPr>
        <w:pStyle w:val="ListParagraph"/>
        <w:numPr>
          <w:ilvl w:val="1"/>
          <w:numId w:val="2"/>
        </w:numPr>
        <w:spacing w:after="0" w:line="257" w:lineRule="auto"/>
        <w:rPr>
          <w:rFonts w:eastAsia="Arial"/>
          <w:lang w:val="en-US"/>
        </w:rPr>
      </w:pPr>
      <w:r w:rsidRPr="4839BDBA">
        <w:rPr>
          <w:rFonts w:eastAsia="Arial"/>
          <w:lang w:val="en-US"/>
        </w:rPr>
        <w:t>The acid and water are mixed through a special mixing system which is cooled by cooling water circulating through a small cooling tower.</w:t>
      </w:r>
    </w:p>
    <w:p w14:paraId="352AC162" w14:textId="74950332" w:rsidR="440958E7" w:rsidRDefault="440958E7" w:rsidP="00436AFE">
      <w:pPr>
        <w:pStyle w:val="ListParagraph"/>
        <w:numPr>
          <w:ilvl w:val="1"/>
          <w:numId w:val="2"/>
        </w:numPr>
        <w:spacing w:after="0" w:line="257" w:lineRule="auto"/>
        <w:rPr>
          <w:rFonts w:eastAsia="Arial"/>
          <w:lang w:val="en-US"/>
        </w:rPr>
      </w:pPr>
      <w:r w:rsidRPr="4839BDBA">
        <w:rPr>
          <w:rFonts w:eastAsia="Arial"/>
          <w:lang w:val="en-US"/>
        </w:rPr>
        <w:t xml:space="preserve">The cooled product acid is then stored in a specially designed fiberglass storage tank ready for dispatch to customer via bulk road tanker. </w:t>
      </w:r>
    </w:p>
    <w:p w14:paraId="131278FA" w14:textId="00A16282"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lastRenderedPageBreak/>
        <w:t xml:space="preserve"> </w:t>
      </w:r>
      <w:r w:rsidRPr="4839BDBA">
        <w:rPr>
          <w:rFonts w:eastAsia="Arial"/>
          <w:bCs/>
          <w:color w:val="000000" w:themeColor="accent2"/>
          <w:sz w:val="28"/>
          <w:szCs w:val="28"/>
          <w:lang w:val="en-US"/>
        </w:rPr>
        <w:t xml:space="preserve"> </w:t>
      </w:r>
      <w:r w:rsidRPr="4839BDBA">
        <w:rPr>
          <w:rFonts w:eastAsia="Arial"/>
          <w:bCs/>
          <w:color w:val="000000" w:themeColor="accent2"/>
          <w:sz w:val="28"/>
          <w:szCs w:val="28"/>
        </w:rPr>
        <w:t xml:space="preserve">Acid </w:t>
      </w:r>
      <w:r w:rsidR="7D2C7F7A" w:rsidRPr="4839BDBA">
        <w:rPr>
          <w:rFonts w:eastAsia="Arial"/>
          <w:bCs/>
          <w:color w:val="000000" w:themeColor="accent2"/>
          <w:sz w:val="28"/>
          <w:szCs w:val="28"/>
        </w:rPr>
        <w:t>T</w:t>
      </w:r>
      <w:r w:rsidRPr="4839BDBA">
        <w:rPr>
          <w:rFonts w:eastAsia="Arial"/>
          <w:bCs/>
          <w:color w:val="000000" w:themeColor="accent2"/>
          <w:sz w:val="28"/>
          <w:szCs w:val="28"/>
        </w:rPr>
        <w:t>rading</w:t>
      </w:r>
    </w:p>
    <w:p w14:paraId="235FC346" w14:textId="44ED59D8" w:rsidR="440958E7" w:rsidRDefault="440958E7" w:rsidP="4839BDBA">
      <w:pPr>
        <w:spacing w:line="257" w:lineRule="auto"/>
        <w:rPr>
          <w:rFonts w:eastAsia="Arial"/>
          <w:lang w:val="en-US"/>
        </w:rPr>
      </w:pPr>
      <w:r w:rsidRPr="4839BDBA">
        <w:rPr>
          <w:rFonts w:eastAsia="Arial"/>
          <w:lang w:val="en-US"/>
        </w:rPr>
        <w:t xml:space="preserve">Customers for this acid include local steelmaking, electrical power generation, water treatment, other industrial chemical producers and repack facilities.  </w:t>
      </w:r>
    </w:p>
    <w:p w14:paraId="21287E5F" w14:textId="39D6669C" w:rsidR="440958E7" w:rsidRDefault="440958E7" w:rsidP="4839BDBA">
      <w:pPr>
        <w:spacing w:line="257" w:lineRule="auto"/>
      </w:pPr>
      <w:r w:rsidRPr="4839BDBA">
        <w:rPr>
          <w:rFonts w:eastAsia="Arial"/>
          <w:lang w:val="en-US"/>
        </w:rPr>
        <w:t>A general description of the process and facilities follow</w:t>
      </w:r>
      <w:r w:rsidRPr="4839BDBA">
        <w:rPr>
          <w:rFonts w:ascii="Times New Roman" w:eastAsia="Times New Roman" w:hAnsi="Times New Roman" w:cs="Times New Roman"/>
          <w:sz w:val="24"/>
          <w:szCs w:val="24"/>
          <w:lang w:val="en-US"/>
        </w:rPr>
        <w:t>s:</w:t>
      </w:r>
    </w:p>
    <w:p w14:paraId="015307DD" w14:textId="23A73772"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Concentrated </w:t>
      </w:r>
      <w:proofErr w:type="spellStart"/>
      <w:r w:rsidRPr="4839BDBA">
        <w:rPr>
          <w:rFonts w:eastAsia="Arial"/>
          <w:lang w:val="en-US"/>
        </w:rPr>
        <w:t>sulphuric</w:t>
      </w:r>
      <w:proofErr w:type="spellEnd"/>
      <w:r w:rsidRPr="4839BDBA">
        <w:rPr>
          <w:rFonts w:eastAsia="Arial"/>
          <w:lang w:val="en-US"/>
        </w:rPr>
        <w:t xml:space="preserve"> acid (98.5%) is sourced from various locations around Australia and the world and is ordered in bulk for supply to Ixom Port Kembla. </w:t>
      </w:r>
    </w:p>
    <w:p w14:paraId="55CE622D" w14:textId="55E2EC3F"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Large, specially designed chemical tanker ships are contracted to load the nominated tonnage of acid at the designated load port for delivery to Port Kembla as well as other Ixom terminals in other locations as required. </w:t>
      </w:r>
    </w:p>
    <w:p w14:paraId="69DE7894" w14:textId="70F8EE49"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Due to the time required to organize a suitable vessel to arrive at the load port, load and then sail to Port Kembla, these shipments are booked months in advance of requirements.</w:t>
      </w:r>
    </w:p>
    <w:p w14:paraId="7C9D5599" w14:textId="16D1B156"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Once nominated the Port Kembla site is advised of the vessel's estimated time of arrival in port and planning for its arrival begins. </w:t>
      </w:r>
    </w:p>
    <w:p w14:paraId="17D3F2C2" w14:textId="0ACA7D3C"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When the vessel arrived in port it is berthed at the No. 4 Jetty, now known as Bulk Liquids Berth 206. </w:t>
      </w:r>
    </w:p>
    <w:p w14:paraId="2AABB0C9" w14:textId="61850307"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Following a prescribed set of operating procedures </w:t>
      </w:r>
      <w:proofErr w:type="spellStart"/>
      <w:r w:rsidRPr="4839BDBA">
        <w:rPr>
          <w:rFonts w:eastAsia="Arial"/>
          <w:lang w:val="en-US"/>
        </w:rPr>
        <w:t>Ixom's</w:t>
      </w:r>
      <w:proofErr w:type="spellEnd"/>
      <w:r w:rsidRPr="4839BDBA">
        <w:rPr>
          <w:rFonts w:eastAsia="Arial"/>
          <w:lang w:val="en-US"/>
        </w:rPr>
        <w:t xml:space="preserve"> trained acid handling personnel connect the ship's discharge system to the shore pipeline) via specially designed chemical hoses. </w:t>
      </w:r>
    </w:p>
    <w:p w14:paraId="2A8F9B90" w14:textId="1C55388C"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 xml:space="preserve">The acid is then transferred using the ship's on-board pumps to the Ixom shore tanks located on Foreshore Rd opposite No.3 Jetty. </w:t>
      </w:r>
    </w:p>
    <w:p w14:paraId="07D5B450" w14:textId="39B5468E" w:rsidR="440958E7" w:rsidRDefault="440958E7" w:rsidP="00436AFE">
      <w:pPr>
        <w:pStyle w:val="ListParagraph"/>
        <w:numPr>
          <w:ilvl w:val="1"/>
          <w:numId w:val="4"/>
        </w:numPr>
        <w:spacing w:after="0" w:line="257" w:lineRule="auto"/>
        <w:rPr>
          <w:rFonts w:eastAsia="Arial"/>
          <w:lang w:val="en-US"/>
        </w:rPr>
      </w:pPr>
      <w:r w:rsidRPr="4839BDBA">
        <w:rPr>
          <w:rFonts w:eastAsia="Arial"/>
          <w:lang w:val="en-US"/>
        </w:rPr>
        <w:t>Acid is then stored in these tanks ready for dispatch to customers in road bulk tankers through purpose designed tanker loading systems.</w:t>
      </w:r>
    </w:p>
    <w:p w14:paraId="5C7EAFA3" w14:textId="7E480D9C"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w:t>
      </w:r>
      <w:r w:rsidRPr="4839BDBA">
        <w:rPr>
          <w:rFonts w:eastAsia="Arial"/>
          <w:bCs/>
          <w:color w:val="000000" w:themeColor="accent2"/>
          <w:sz w:val="28"/>
          <w:szCs w:val="28"/>
          <w:lang w:val="en-US"/>
        </w:rPr>
        <w:t xml:space="preserve"> </w:t>
      </w:r>
      <w:r w:rsidRPr="4839BDBA">
        <w:rPr>
          <w:rFonts w:eastAsia="Arial"/>
          <w:bCs/>
          <w:color w:val="000000" w:themeColor="accent2"/>
          <w:sz w:val="28"/>
          <w:szCs w:val="28"/>
        </w:rPr>
        <w:t>Acid Tanker Loading</w:t>
      </w:r>
    </w:p>
    <w:p w14:paraId="1A178894" w14:textId="76EBD278" w:rsidR="440958E7" w:rsidRDefault="440958E7" w:rsidP="4839BDBA">
      <w:pPr>
        <w:spacing w:line="257" w:lineRule="auto"/>
        <w:rPr>
          <w:rFonts w:eastAsia="Arial"/>
        </w:rPr>
      </w:pPr>
      <w:proofErr w:type="gramStart"/>
      <w:r w:rsidRPr="4839BDBA">
        <w:rPr>
          <w:rFonts w:eastAsia="Arial"/>
        </w:rPr>
        <w:t>In order to</w:t>
      </w:r>
      <w:proofErr w:type="gramEnd"/>
      <w:r w:rsidRPr="4839BDBA">
        <w:rPr>
          <w:rFonts w:eastAsia="Arial"/>
        </w:rPr>
        <w:t xml:space="preserve"> despatch bulk loads of sulphuric acid, whether manufactured or imported, from the Port Kembla site to customers, specialised sulphuric acid handling and loading systems are required. A brief description of these activities follows:</w:t>
      </w:r>
    </w:p>
    <w:p w14:paraId="27206B02" w14:textId="2EFD1A74" w:rsidR="440958E7" w:rsidRPr="000D4599" w:rsidRDefault="440958E7" w:rsidP="00436AFE">
      <w:pPr>
        <w:pStyle w:val="ListParagraph"/>
        <w:numPr>
          <w:ilvl w:val="1"/>
          <w:numId w:val="6"/>
        </w:numPr>
        <w:spacing w:after="0" w:line="257" w:lineRule="auto"/>
        <w:rPr>
          <w:rFonts w:eastAsia="Arial"/>
          <w:lang w:val="en-US"/>
        </w:rPr>
      </w:pPr>
      <w:r w:rsidRPr="000D4599">
        <w:rPr>
          <w:rFonts w:eastAsia="Arial"/>
          <w:lang w:val="en-US"/>
        </w:rPr>
        <w:t xml:space="preserve">As mentioned in other sections of the site operations, concentrated acid is stored in dedicated, and purpose designed storage tanks ready for dispatch to customers. </w:t>
      </w:r>
    </w:p>
    <w:p w14:paraId="431C8CA4" w14:textId="0D1D7ED3" w:rsidR="440958E7" w:rsidRDefault="440958E7" w:rsidP="00436AFE">
      <w:pPr>
        <w:pStyle w:val="ListParagraph"/>
        <w:numPr>
          <w:ilvl w:val="1"/>
          <w:numId w:val="6"/>
        </w:numPr>
        <w:spacing w:after="0" w:line="257" w:lineRule="auto"/>
        <w:rPr>
          <w:rFonts w:eastAsia="Arial"/>
          <w:lang w:val="en-US"/>
        </w:rPr>
      </w:pPr>
      <w:r w:rsidRPr="4839BDBA">
        <w:rPr>
          <w:rFonts w:eastAsia="Arial"/>
          <w:lang w:val="en-US"/>
        </w:rPr>
        <w:t xml:space="preserve">Orders from customers are received and the relevant paperwork generated to allow specifically selected and fully trained and licensed chemical road tanker carriers to arrive on site to be loaded. </w:t>
      </w:r>
    </w:p>
    <w:p w14:paraId="4CAFFC05" w14:textId="1C25E746" w:rsidR="440958E7" w:rsidRDefault="440958E7" w:rsidP="00436AFE">
      <w:pPr>
        <w:pStyle w:val="ListParagraph"/>
        <w:numPr>
          <w:ilvl w:val="1"/>
          <w:numId w:val="6"/>
        </w:numPr>
        <w:spacing w:after="0" w:line="257" w:lineRule="auto"/>
        <w:rPr>
          <w:rFonts w:eastAsia="Arial"/>
          <w:lang w:val="en-US"/>
        </w:rPr>
      </w:pPr>
      <w:r w:rsidRPr="4839BDBA">
        <w:rPr>
          <w:rFonts w:eastAsia="Arial"/>
          <w:lang w:val="en-US"/>
        </w:rPr>
        <w:t xml:space="preserve">Once an order is confirmed by Ixom operations personnel and the tanker driver positions the tanker beneath the road load out gantry ready for connection to the tanker loading system. </w:t>
      </w:r>
    </w:p>
    <w:p w14:paraId="7629AF4A" w14:textId="4B47744B" w:rsidR="440958E7" w:rsidRDefault="440958E7" w:rsidP="00436AFE">
      <w:pPr>
        <w:pStyle w:val="ListParagraph"/>
        <w:numPr>
          <w:ilvl w:val="1"/>
          <w:numId w:val="6"/>
        </w:numPr>
        <w:spacing w:after="0" w:line="257" w:lineRule="auto"/>
        <w:rPr>
          <w:rFonts w:eastAsia="Arial"/>
          <w:lang w:val="en-US"/>
        </w:rPr>
      </w:pPr>
      <w:r w:rsidRPr="4839BDBA">
        <w:rPr>
          <w:rFonts w:eastAsia="Arial"/>
          <w:lang w:val="en-US"/>
        </w:rPr>
        <w:t xml:space="preserve">Following a prescribed procedure, trained Ixom personnel, wearing the specialist personal protective equipment supplied, connect the tanker to the Ixom loading system via dedicated and purpose designed chemical hoses. </w:t>
      </w:r>
    </w:p>
    <w:p w14:paraId="70898B74" w14:textId="77D34D4B" w:rsidR="440958E7" w:rsidRDefault="440958E7" w:rsidP="00436AFE">
      <w:pPr>
        <w:pStyle w:val="ListParagraph"/>
        <w:numPr>
          <w:ilvl w:val="1"/>
          <w:numId w:val="6"/>
        </w:numPr>
        <w:spacing w:after="0" w:line="257" w:lineRule="auto"/>
        <w:rPr>
          <w:rFonts w:eastAsia="Arial"/>
          <w:lang w:val="en-US"/>
        </w:rPr>
      </w:pPr>
      <w:r w:rsidRPr="4839BDBA">
        <w:rPr>
          <w:rFonts w:eastAsia="Arial"/>
          <w:lang w:val="en-US"/>
        </w:rPr>
        <w:t xml:space="preserve">A computer-controlled batch loading system is then programmed to ensure the exact quantity of acid ordered and which can be legally carried by the relevant tanker is loaded into the tanker. </w:t>
      </w:r>
    </w:p>
    <w:p w14:paraId="7648C968" w14:textId="1833DFD0" w:rsidR="440958E7" w:rsidRDefault="440958E7" w:rsidP="000D4599">
      <w:pPr>
        <w:pStyle w:val="ListParagraph"/>
        <w:spacing w:after="0" w:line="257" w:lineRule="auto"/>
        <w:ind w:left="720" w:hanging="144"/>
        <w:rPr>
          <w:rFonts w:eastAsia="Arial"/>
          <w:lang w:val="en-US"/>
        </w:rPr>
      </w:pPr>
      <w:r w:rsidRPr="4839BDBA">
        <w:rPr>
          <w:rFonts w:eastAsia="Arial"/>
          <w:lang w:val="en-US"/>
        </w:rPr>
        <w:t>The loading process is automatically managed by the control system and is supervised by Ixom operations personnel. The system is protected by the computer control system, a separate high-level emergency shut off probe and a bunded area inside which the tanker is parked whilst loading. These systems ensure the safety of the personnel and protect the environment in the unlikely event of any spillage.</w:t>
      </w:r>
    </w:p>
    <w:p w14:paraId="404DEAEA" w14:textId="4994B367"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lastRenderedPageBreak/>
        <w:t xml:space="preserve"> </w:t>
      </w:r>
      <w:r w:rsidRPr="4839BDBA">
        <w:rPr>
          <w:rFonts w:eastAsia="Arial"/>
          <w:bCs/>
          <w:color w:val="000000" w:themeColor="accent2"/>
          <w:sz w:val="28"/>
          <w:szCs w:val="28"/>
          <w:lang w:val="en-US"/>
        </w:rPr>
        <w:t xml:space="preserve"> </w:t>
      </w:r>
      <w:r w:rsidRPr="4839BDBA">
        <w:rPr>
          <w:rFonts w:eastAsia="Arial"/>
          <w:bCs/>
          <w:color w:val="000000" w:themeColor="accent2"/>
          <w:sz w:val="28"/>
          <w:szCs w:val="28"/>
        </w:rPr>
        <w:t>Wastewater Treatment Plant</w:t>
      </w:r>
    </w:p>
    <w:p w14:paraId="7CE2B7D7" w14:textId="4A04B03E" w:rsidR="50E1CC33" w:rsidRDefault="50E1CC33" w:rsidP="4839BDBA">
      <w:pPr>
        <w:ind w:left="576"/>
        <w:rPr>
          <w:rFonts w:eastAsia="Arial"/>
          <w:b/>
          <w:bCs/>
          <w:color w:val="000000" w:themeColor="accent2"/>
          <w:sz w:val="24"/>
          <w:szCs w:val="24"/>
        </w:rPr>
      </w:pPr>
      <w:r w:rsidRPr="4839BDBA">
        <w:t xml:space="preserve">The site operates a comprehensive wastewater treatment system which takes all liquid process waste generated on site. All liquid waste generated in operating areas on the site is treated for re-use in production processes. Stormwater from Area 3 bunds is tested and discharged via the sites single licensed discharge point described as LDP4 in the site's EPA licence. </w:t>
      </w:r>
    </w:p>
    <w:p w14:paraId="354AEAA5" w14:textId="548E5D74" w:rsidR="440958E7" w:rsidRDefault="440958E7" w:rsidP="4839BDBA">
      <w:pPr>
        <w:pStyle w:val="Heading3"/>
        <w:spacing w:before="120" w:line="257" w:lineRule="auto"/>
        <w:rPr>
          <w:rFonts w:eastAsia="Arial"/>
          <w:bCs/>
          <w:color w:val="000000" w:themeColor="accent2"/>
        </w:rPr>
      </w:pPr>
      <w:r w:rsidRPr="4839BDBA">
        <w:rPr>
          <w:rFonts w:eastAsia="Arial"/>
          <w:bCs/>
          <w:color w:val="000000" w:themeColor="accent2"/>
        </w:rPr>
        <w:t xml:space="preserve"> Wastewater Treatment Plant Process</w:t>
      </w:r>
    </w:p>
    <w:p w14:paraId="0C305E6F" w14:textId="2869A24B" w:rsidR="440958E7" w:rsidRDefault="440958E7" w:rsidP="4839BDBA">
      <w:pPr>
        <w:pStyle w:val="ListParagraph"/>
        <w:spacing w:after="0" w:line="257" w:lineRule="auto"/>
        <w:ind w:left="720" w:hanging="360"/>
        <w:rPr>
          <w:rFonts w:eastAsia="Arial"/>
          <w:lang w:val="en-US"/>
        </w:rPr>
      </w:pPr>
      <w:r w:rsidRPr="4839BDBA">
        <w:rPr>
          <w:rFonts w:eastAsia="Arial"/>
          <w:lang w:val="en-US"/>
        </w:rPr>
        <w:t xml:space="preserve">Wastewater generated in process areas is collected and pumped to the treatment plant for processing. </w:t>
      </w:r>
    </w:p>
    <w:p w14:paraId="22E6A3F5" w14:textId="7D14845F" w:rsidR="440958E7" w:rsidRDefault="440958E7" w:rsidP="4839BDBA">
      <w:pPr>
        <w:pStyle w:val="ListParagraph"/>
        <w:spacing w:after="0" w:line="257" w:lineRule="auto"/>
        <w:ind w:left="720" w:hanging="360"/>
        <w:rPr>
          <w:rFonts w:eastAsia="Arial"/>
          <w:lang w:val="en-US"/>
        </w:rPr>
      </w:pPr>
      <w:r w:rsidRPr="4839BDBA">
        <w:rPr>
          <w:rFonts w:eastAsia="Arial"/>
          <w:lang w:val="en-US"/>
        </w:rPr>
        <w:t xml:space="preserve">In the treatment plant the wastewater is filtered to remove </w:t>
      </w:r>
      <w:proofErr w:type="spellStart"/>
      <w:r w:rsidRPr="4839BDBA">
        <w:rPr>
          <w:rFonts w:eastAsia="Arial"/>
          <w:lang w:val="en-US"/>
        </w:rPr>
        <w:t>colour</w:t>
      </w:r>
      <w:proofErr w:type="spellEnd"/>
      <w:r w:rsidRPr="4839BDBA">
        <w:rPr>
          <w:rFonts w:eastAsia="Arial"/>
          <w:lang w:val="en-US"/>
        </w:rPr>
        <w:t xml:space="preserve"> and particulate material, producing a clean, clear filtrate.</w:t>
      </w:r>
    </w:p>
    <w:p w14:paraId="72012F75" w14:textId="373740AD" w:rsidR="440958E7" w:rsidRDefault="440958E7" w:rsidP="4839BDBA">
      <w:pPr>
        <w:pStyle w:val="ListParagraph"/>
        <w:spacing w:after="0" w:line="257" w:lineRule="auto"/>
        <w:ind w:left="720" w:hanging="360"/>
        <w:rPr>
          <w:rFonts w:eastAsia="Arial"/>
          <w:lang w:val="en-US"/>
        </w:rPr>
      </w:pPr>
      <w:r w:rsidRPr="4839BDBA">
        <w:rPr>
          <w:rFonts w:eastAsia="Arial"/>
          <w:lang w:val="en-US"/>
        </w:rPr>
        <w:t>This clean filtrate is then held in a storage tank where it may be reused in the process.</w:t>
      </w:r>
    </w:p>
    <w:p w14:paraId="01A13442" w14:textId="22D9447F" w:rsidR="440958E7" w:rsidRDefault="440958E7" w:rsidP="4839BDBA">
      <w:pPr>
        <w:pStyle w:val="Heading3"/>
        <w:spacing w:before="120" w:after="120" w:line="257" w:lineRule="auto"/>
        <w:rPr>
          <w:rFonts w:eastAsia="Arial"/>
          <w:bCs/>
          <w:color w:val="000000" w:themeColor="accent2"/>
          <w:sz w:val="22"/>
          <w:szCs w:val="22"/>
        </w:rPr>
      </w:pPr>
      <w:r w:rsidRPr="4839BDBA">
        <w:rPr>
          <w:rFonts w:eastAsia="Arial"/>
          <w:bCs/>
          <w:color w:val="000000" w:themeColor="accent2"/>
          <w:sz w:val="22"/>
          <w:szCs w:val="22"/>
        </w:rPr>
        <w:t>11.6.2</w:t>
      </w:r>
      <w:r w:rsidRPr="4839BDBA">
        <w:rPr>
          <w:rFonts w:ascii="Times New Roman" w:eastAsia="Times New Roman" w:hAnsi="Times New Roman" w:cs="Times New Roman"/>
          <w:b w:val="0"/>
          <w:color w:val="000000" w:themeColor="accent2"/>
          <w:sz w:val="14"/>
          <w:szCs w:val="14"/>
        </w:rPr>
        <w:t xml:space="preserve">   </w:t>
      </w:r>
      <w:r w:rsidRPr="4839BDBA">
        <w:rPr>
          <w:rFonts w:eastAsia="Arial"/>
          <w:bCs/>
          <w:color w:val="000000" w:themeColor="accent2"/>
          <w:sz w:val="22"/>
          <w:szCs w:val="22"/>
        </w:rPr>
        <w:t>Area 3 Stormwater Discharge Process</w:t>
      </w:r>
    </w:p>
    <w:p w14:paraId="4783BD3F" w14:textId="29B756BA" w:rsidR="440958E7" w:rsidRDefault="440958E7" w:rsidP="00436AFE">
      <w:pPr>
        <w:pStyle w:val="ListParagraph"/>
        <w:numPr>
          <w:ilvl w:val="1"/>
          <w:numId w:val="5"/>
        </w:numPr>
        <w:spacing w:after="0" w:line="257" w:lineRule="auto"/>
        <w:rPr>
          <w:rFonts w:eastAsia="Arial"/>
          <w:lang w:val="en-US"/>
        </w:rPr>
      </w:pPr>
      <w:r w:rsidRPr="4839BDBA">
        <w:rPr>
          <w:rFonts w:eastAsia="Arial"/>
          <w:lang w:val="en-US"/>
        </w:rPr>
        <w:t xml:space="preserve">The stormwater water is transferred to a batch tank in which automatic pH monitoring is installed. </w:t>
      </w:r>
    </w:p>
    <w:p w14:paraId="21797A51" w14:textId="47D9F335" w:rsidR="440958E7" w:rsidRDefault="440958E7" w:rsidP="00436AFE">
      <w:pPr>
        <w:pStyle w:val="ListParagraph"/>
        <w:numPr>
          <w:ilvl w:val="1"/>
          <w:numId w:val="5"/>
        </w:numPr>
        <w:spacing w:after="0" w:line="257" w:lineRule="auto"/>
        <w:rPr>
          <w:rFonts w:eastAsia="Arial"/>
          <w:lang w:val="en-US"/>
        </w:rPr>
      </w:pPr>
      <w:r w:rsidRPr="4839BDBA">
        <w:rPr>
          <w:rFonts w:eastAsia="Arial"/>
          <w:lang w:val="en-US"/>
        </w:rPr>
        <w:t xml:space="preserve">The discharge tank also continuously has instrumentation to measure the total suspended solids (TSS) of the stormwater, to ensure it is within range of the site </w:t>
      </w:r>
      <w:proofErr w:type="spellStart"/>
      <w:r w:rsidRPr="4839BDBA">
        <w:rPr>
          <w:rFonts w:eastAsia="Arial"/>
          <w:lang w:val="en-US"/>
        </w:rPr>
        <w:t>licence</w:t>
      </w:r>
      <w:proofErr w:type="spellEnd"/>
      <w:r w:rsidRPr="4839BDBA">
        <w:rPr>
          <w:rFonts w:eastAsia="Arial"/>
          <w:lang w:val="en-US"/>
        </w:rPr>
        <w:t>.</w:t>
      </w:r>
    </w:p>
    <w:p w14:paraId="16DC6A99" w14:textId="01BFEB9E" w:rsidR="440958E7" w:rsidRDefault="440958E7" w:rsidP="00436AFE">
      <w:pPr>
        <w:pStyle w:val="ListParagraph"/>
        <w:numPr>
          <w:ilvl w:val="1"/>
          <w:numId w:val="5"/>
        </w:numPr>
        <w:spacing w:after="0" w:line="257" w:lineRule="auto"/>
        <w:rPr>
          <w:rFonts w:eastAsia="Arial"/>
          <w:lang w:val="en-US"/>
        </w:rPr>
      </w:pPr>
      <w:r w:rsidRPr="4839BDBA">
        <w:rPr>
          <w:rFonts w:eastAsia="Arial"/>
          <w:lang w:val="en-US"/>
        </w:rPr>
        <w:t xml:space="preserve">When the system registers the water in this tank as within the licensed parameters the tank discharge valve is opened to allow the stormwater to be discharged via the site’s only liquid discharge point, LDP4. </w:t>
      </w:r>
    </w:p>
    <w:p w14:paraId="65F61CC2" w14:textId="02A4DE7E" w:rsidR="440958E7" w:rsidRDefault="440958E7" w:rsidP="00436AFE">
      <w:pPr>
        <w:pStyle w:val="ListParagraph"/>
        <w:numPr>
          <w:ilvl w:val="1"/>
          <w:numId w:val="5"/>
        </w:numPr>
        <w:spacing w:after="0" w:line="257" w:lineRule="auto"/>
        <w:rPr>
          <w:rFonts w:eastAsia="Arial"/>
          <w:lang w:val="en-US"/>
        </w:rPr>
      </w:pPr>
      <w:r w:rsidRPr="4839BDBA">
        <w:rPr>
          <w:rFonts w:eastAsia="Arial"/>
          <w:lang w:val="en-US"/>
        </w:rPr>
        <w:t>The pH, TSS, flow rate and volume are monitored throughout each discharge. The monitoring results are recorded every time the system discharges and are reported on this website as required to the EPA.</w:t>
      </w:r>
    </w:p>
    <w:p w14:paraId="77225E28" w14:textId="7C832F25" w:rsidR="000D4599" w:rsidRDefault="000D4599">
      <w:pPr>
        <w:rPr>
          <w:rFonts w:eastAsia="Arial"/>
          <w:lang w:val="en-US"/>
        </w:rPr>
      </w:pPr>
      <w:r>
        <w:rPr>
          <w:rFonts w:eastAsia="Arial"/>
          <w:lang w:val="en-US"/>
        </w:rPr>
        <w:br w:type="page"/>
      </w:r>
    </w:p>
    <w:p w14:paraId="4FB4A024" w14:textId="77777777" w:rsidR="000D4599" w:rsidRPr="000D4599" w:rsidRDefault="000D4599" w:rsidP="000D4599">
      <w:pPr>
        <w:spacing w:after="0" w:line="257" w:lineRule="auto"/>
        <w:ind w:left="360"/>
        <w:rPr>
          <w:rFonts w:eastAsia="Arial"/>
          <w:lang w:val="en-US"/>
        </w:rPr>
      </w:pPr>
    </w:p>
    <w:p w14:paraId="624800FB" w14:textId="783173EC"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Working Hours</w:t>
      </w:r>
    </w:p>
    <w:p w14:paraId="304F3C36" w14:textId="4FDF0D2C" w:rsidR="440958E7" w:rsidRDefault="440958E7" w:rsidP="4839BDBA">
      <w:pPr>
        <w:spacing w:line="257" w:lineRule="auto"/>
      </w:pPr>
      <w:r w:rsidRPr="4839BDBA">
        <w:rPr>
          <w:rFonts w:ascii="Times New Roman" w:eastAsia="Times New Roman" w:hAnsi="Times New Roman" w:cs="Times New Roman"/>
          <w:sz w:val="24"/>
          <w:szCs w:val="24"/>
          <w:highlight w:val="yellow"/>
        </w:rPr>
        <w:t xml:space="preserve"> </w:t>
      </w:r>
    </w:p>
    <w:tbl>
      <w:tblPr>
        <w:tblW w:w="0" w:type="auto"/>
        <w:tblLayout w:type="fixed"/>
        <w:tblLook w:val="01E0" w:firstRow="1" w:lastRow="1" w:firstColumn="1" w:lastColumn="1" w:noHBand="0" w:noVBand="0"/>
      </w:tblPr>
      <w:tblGrid>
        <w:gridCol w:w="4589"/>
        <w:gridCol w:w="4426"/>
      </w:tblGrid>
      <w:tr w:rsidR="4839BDBA" w14:paraId="4B088FDA" w14:textId="77777777" w:rsidTr="4839BDBA">
        <w:trPr>
          <w:trHeight w:val="300"/>
        </w:trPr>
        <w:tc>
          <w:tcPr>
            <w:tcW w:w="4589" w:type="dxa"/>
            <w:tcBorders>
              <w:top w:val="single" w:sz="8" w:space="0" w:color="231F20"/>
              <w:left w:val="single" w:sz="8" w:space="0" w:color="231F20"/>
              <w:bottom w:val="single" w:sz="8" w:space="0" w:color="231F20"/>
              <w:right w:val="single" w:sz="8" w:space="0" w:color="231F20"/>
            </w:tcBorders>
          </w:tcPr>
          <w:p w14:paraId="379453B6" w14:textId="05F1BE12" w:rsidR="4839BDBA" w:rsidRDefault="4839BDBA" w:rsidP="4839BDBA">
            <w:pPr>
              <w:spacing w:line="257" w:lineRule="auto"/>
              <w:rPr>
                <w:rFonts w:eastAsia="Arial"/>
              </w:rPr>
            </w:pPr>
            <w:r w:rsidRPr="4839BDBA">
              <w:rPr>
                <w:rFonts w:eastAsia="Arial"/>
              </w:rPr>
              <w:t>Days Per Week</w:t>
            </w:r>
          </w:p>
        </w:tc>
        <w:tc>
          <w:tcPr>
            <w:tcW w:w="4426" w:type="dxa"/>
            <w:tcBorders>
              <w:top w:val="single" w:sz="8" w:space="0" w:color="231F20"/>
              <w:left w:val="single" w:sz="8" w:space="0" w:color="231F20"/>
              <w:bottom w:val="single" w:sz="8" w:space="0" w:color="231F20"/>
              <w:right w:val="single" w:sz="8" w:space="0" w:color="231F20"/>
            </w:tcBorders>
          </w:tcPr>
          <w:p w14:paraId="4D8EC8E6" w14:textId="184391AE" w:rsidR="4839BDBA" w:rsidRDefault="4839BDBA" w:rsidP="4839BDBA">
            <w:pPr>
              <w:spacing w:line="257" w:lineRule="auto"/>
              <w:rPr>
                <w:rFonts w:eastAsia="Arial"/>
              </w:rPr>
            </w:pPr>
            <w:r w:rsidRPr="4839BDBA">
              <w:rPr>
                <w:rFonts w:eastAsia="Arial"/>
              </w:rPr>
              <w:t>6am to 4pm Monday to Friday</w:t>
            </w:r>
          </w:p>
          <w:p w14:paraId="70FABBD7" w14:textId="3DC4794F" w:rsidR="4839BDBA" w:rsidRDefault="4839BDBA" w:rsidP="4839BDBA">
            <w:pPr>
              <w:spacing w:line="257" w:lineRule="auto"/>
              <w:rPr>
                <w:rFonts w:eastAsia="Arial"/>
              </w:rPr>
            </w:pPr>
            <w:r w:rsidRPr="4839BDBA">
              <w:rPr>
                <w:rFonts w:eastAsia="Arial"/>
              </w:rPr>
              <w:t>Area 5 tanker loading bay is available 24 hours per day 365 days per year for driver self-loading. Outside business hours it is not permanently staffed and is monitored by security guards</w:t>
            </w:r>
          </w:p>
        </w:tc>
      </w:tr>
      <w:tr w:rsidR="4839BDBA" w14:paraId="586A3EB9" w14:textId="77777777" w:rsidTr="4839BDBA">
        <w:trPr>
          <w:trHeight w:val="300"/>
        </w:trPr>
        <w:tc>
          <w:tcPr>
            <w:tcW w:w="4589" w:type="dxa"/>
            <w:tcBorders>
              <w:top w:val="single" w:sz="8" w:space="0" w:color="231F20"/>
              <w:left w:val="single" w:sz="8" w:space="0" w:color="231F20"/>
              <w:bottom w:val="single" w:sz="8" w:space="0" w:color="231F20"/>
              <w:right w:val="single" w:sz="8" w:space="0" w:color="231F20"/>
            </w:tcBorders>
          </w:tcPr>
          <w:p w14:paraId="215A8CED" w14:textId="54DC2600" w:rsidR="4839BDBA" w:rsidRDefault="4839BDBA" w:rsidP="4839BDBA">
            <w:pPr>
              <w:spacing w:line="257" w:lineRule="auto"/>
              <w:rPr>
                <w:rFonts w:eastAsia="Arial"/>
              </w:rPr>
            </w:pPr>
            <w:r w:rsidRPr="4839BDBA">
              <w:rPr>
                <w:rFonts w:eastAsia="Arial"/>
              </w:rPr>
              <w:t xml:space="preserve">Number of Personnel On-Site </w:t>
            </w:r>
          </w:p>
          <w:p w14:paraId="3A643937" w14:textId="61918B05" w:rsidR="4839BDBA" w:rsidRDefault="4839BDBA" w:rsidP="4839BDBA">
            <w:pPr>
              <w:spacing w:line="257" w:lineRule="auto"/>
              <w:rPr>
                <w:rFonts w:eastAsia="Arial"/>
              </w:rPr>
            </w:pPr>
            <w:r w:rsidRPr="4839BDBA">
              <w:rPr>
                <w:rFonts w:eastAsia="Arial"/>
              </w:rPr>
              <w:t>(normal business hours)</w:t>
            </w:r>
          </w:p>
        </w:tc>
        <w:tc>
          <w:tcPr>
            <w:tcW w:w="4426" w:type="dxa"/>
            <w:tcBorders>
              <w:top w:val="single" w:sz="8" w:space="0" w:color="231F20"/>
              <w:left w:val="single" w:sz="8" w:space="0" w:color="231F20"/>
              <w:bottom w:val="single" w:sz="8" w:space="0" w:color="231F20"/>
              <w:right w:val="single" w:sz="8" w:space="0" w:color="231F20"/>
            </w:tcBorders>
          </w:tcPr>
          <w:p w14:paraId="410174F4" w14:textId="0278487A" w:rsidR="4839BDBA" w:rsidRDefault="4839BDBA" w:rsidP="4839BDBA">
            <w:pPr>
              <w:spacing w:line="257" w:lineRule="auto"/>
              <w:rPr>
                <w:rFonts w:eastAsia="Arial"/>
              </w:rPr>
            </w:pPr>
            <w:r w:rsidRPr="4839BDBA">
              <w:rPr>
                <w:rFonts w:eastAsia="Arial"/>
              </w:rPr>
              <w:t xml:space="preserve">4 (2 x Operators, 1 x Manager and </w:t>
            </w:r>
          </w:p>
          <w:p w14:paraId="0C6534E3" w14:textId="2A653333" w:rsidR="4839BDBA" w:rsidRDefault="4839BDBA" w:rsidP="4839BDBA">
            <w:pPr>
              <w:spacing w:line="257" w:lineRule="auto"/>
              <w:rPr>
                <w:rFonts w:eastAsia="Arial"/>
              </w:rPr>
            </w:pPr>
            <w:r w:rsidRPr="4839BDBA">
              <w:rPr>
                <w:rFonts w:eastAsia="Arial"/>
              </w:rPr>
              <w:t>1 x Admin Asst who works 3 days per week)</w:t>
            </w:r>
          </w:p>
        </w:tc>
      </w:tr>
      <w:tr w:rsidR="4839BDBA" w14:paraId="7A210FD2" w14:textId="77777777" w:rsidTr="4839BDBA">
        <w:trPr>
          <w:trHeight w:val="300"/>
        </w:trPr>
        <w:tc>
          <w:tcPr>
            <w:tcW w:w="4589" w:type="dxa"/>
            <w:tcBorders>
              <w:top w:val="single" w:sz="8" w:space="0" w:color="231F20"/>
              <w:left w:val="single" w:sz="8" w:space="0" w:color="231F20"/>
              <w:bottom w:val="single" w:sz="8" w:space="0" w:color="231F20"/>
              <w:right w:val="single" w:sz="8" w:space="0" w:color="231F20"/>
            </w:tcBorders>
          </w:tcPr>
          <w:p w14:paraId="21BB0869" w14:textId="2E9F0906" w:rsidR="4839BDBA" w:rsidRDefault="4839BDBA" w:rsidP="4839BDBA">
            <w:pPr>
              <w:spacing w:line="257" w:lineRule="auto"/>
              <w:rPr>
                <w:rFonts w:eastAsia="Arial"/>
              </w:rPr>
            </w:pPr>
            <w:r w:rsidRPr="4839BDBA">
              <w:rPr>
                <w:rFonts w:eastAsia="Arial"/>
              </w:rPr>
              <w:t xml:space="preserve">Number of Personnel On-Site </w:t>
            </w:r>
          </w:p>
          <w:p w14:paraId="004E4047" w14:textId="4178EE9E" w:rsidR="4839BDBA" w:rsidRDefault="4839BDBA" w:rsidP="4839BDBA">
            <w:pPr>
              <w:spacing w:line="257" w:lineRule="auto"/>
              <w:rPr>
                <w:rFonts w:eastAsia="Arial"/>
              </w:rPr>
            </w:pPr>
            <w:r w:rsidRPr="4839BDBA">
              <w:rPr>
                <w:rFonts w:eastAsia="Arial"/>
              </w:rPr>
              <w:t>(outside normal business hours)</w:t>
            </w:r>
          </w:p>
        </w:tc>
        <w:tc>
          <w:tcPr>
            <w:tcW w:w="4426" w:type="dxa"/>
            <w:tcBorders>
              <w:top w:val="single" w:sz="8" w:space="0" w:color="231F20"/>
              <w:left w:val="single" w:sz="8" w:space="0" w:color="231F20"/>
              <w:bottom w:val="single" w:sz="8" w:space="0" w:color="231F20"/>
              <w:right w:val="single" w:sz="8" w:space="0" w:color="231F20"/>
            </w:tcBorders>
          </w:tcPr>
          <w:p w14:paraId="4B08360B" w14:textId="27C7567E" w:rsidR="4839BDBA" w:rsidRDefault="4839BDBA" w:rsidP="4839BDBA">
            <w:pPr>
              <w:spacing w:line="257" w:lineRule="auto"/>
              <w:rPr>
                <w:rFonts w:eastAsia="Arial"/>
              </w:rPr>
            </w:pPr>
            <w:r w:rsidRPr="4839BDBA">
              <w:rPr>
                <w:rFonts w:eastAsia="Arial"/>
              </w:rPr>
              <w:t>BSMS Security</w:t>
            </w:r>
          </w:p>
        </w:tc>
      </w:tr>
      <w:tr w:rsidR="4839BDBA" w14:paraId="7BBD9CB3" w14:textId="77777777" w:rsidTr="4839BDBA">
        <w:trPr>
          <w:trHeight w:val="1635"/>
        </w:trPr>
        <w:tc>
          <w:tcPr>
            <w:tcW w:w="4589" w:type="dxa"/>
            <w:tcBorders>
              <w:top w:val="single" w:sz="8" w:space="0" w:color="231F20"/>
              <w:left w:val="single" w:sz="8" w:space="0" w:color="231F20"/>
              <w:bottom w:val="single" w:sz="8" w:space="0" w:color="231F20"/>
              <w:right w:val="single" w:sz="8" w:space="0" w:color="231F20"/>
            </w:tcBorders>
          </w:tcPr>
          <w:p w14:paraId="6382BB2D" w14:textId="16F491F5" w:rsidR="4839BDBA" w:rsidRDefault="4839BDBA" w:rsidP="4839BDBA">
            <w:pPr>
              <w:spacing w:line="257" w:lineRule="auto"/>
              <w:rPr>
                <w:rFonts w:eastAsia="Arial"/>
              </w:rPr>
            </w:pPr>
            <w:r w:rsidRPr="4839BDBA">
              <w:rPr>
                <w:rFonts w:eastAsia="Arial"/>
              </w:rPr>
              <w:t>Other Personnel that could be On-Site</w:t>
            </w:r>
          </w:p>
        </w:tc>
        <w:tc>
          <w:tcPr>
            <w:tcW w:w="4426" w:type="dxa"/>
            <w:tcBorders>
              <w:top w:val="single" w:sz="8" w:space="0" w:color="231F20"/>
              <w:left w:val="single" w:sz="8" w:space="0" w:color="231F20"/>
              <w:bottom w:val="single" w:sz="8" w:space="0" w:color="231F20"/>
              <w:right w:val="single" w:sz="8" w:space="0" w:color="231F20"/>
            </w:tcBorders>
          </w:tcPr>
          <w:p w14:paraId="71AD3DD1" w14:textId="0351F369" w:rsidR="4839BDBA" w:rsidRDefault="4839BDBA" w:rsidP="4839BDBA">
            <w:pPr>
              <w:spacing w:line="257" w:lineRule="auto"/>
              <w:rPr>
                <w:rFonts w:eastAsia="Arial"/>
              </w:rPr>
            </w:pPr>
            <w:r w:rsidRPr="4839BDBA">
              <w:rPr>
                <w:rFonts w:eastAsia="Arial"/>
              </w:rPr>
              <w:t>Staffing may vary periodically, including outside normal business hours. For example:</w:t>
            </w:r>
          </w:p>
          <w:p w14:paraId="35D84400" w14:textId="02DB952A" w:rsidR="4839BDBA" w:rsidRDefault="4839BDBA" w:rsidP="4839BDBA">
            <w:pPr>
              <w:pStyle w:val="ListParagraph"/>
              <w:spacing w:after="0" w:line="257" w:lineRule="auto"/>
              <w:ind w:left="341" w:hanging="360"/>
              <w:rPr>
                <w:rFonts w:eastAsia="Arial"/>
              </w:rPr>
            </w:pPr>
            <w:r w:rsidRPr="4839BDBA">
              <w:rPr>
                <w:rFonts w:eastAsia="Arial"/>
              </w:rPr>
              <w:t>During shipping operations</w:t>
            </w:r>
          </w:p>
          <w:p w14:paraId="1A333984" w14:textId="318D7550" w:rsidR="4839BDBA" w:rsidRDefault="4839BDBA" w:rsidP="4839BDBA">
            <w:pPr>
              <w:pStyle w:val="ListParagraph"/>
              <w:spacing w:after="0" w:line="257" w:lineRule="auto"/>
              <w:ind w:left="341" w:hanging="360"/>
              <w:rPr>
                <w:rFonts w:eastAsia="Arial"/>
              </w:rPr>
            </w:pPr>
            <w:r w:rsidRPr="4839BDBA">
              <w:rPr>
                <w:rFonts w:eastAsia="Arial"/>
              </w:rPr>
              <w:t>Support personnel</w:t>
            </w:r>
          </w:p>
          <w:p w14:paraId="1B56581B" w14:textId="1AFC5CA5" w:rsidR="4839BDBA" w:rsidRDefault="4839BDBA" w:rsidP="4839BDBA">
            <w:pPr>
              <w:pStyle w:val="ListParagraph"/>
              <w:spacing w:after="0" w:line="257" w:lineRule="auto"/>
              <w:ind w:left="341" w:hanging="360"/>
              <w:rPr>
                <w:rFonts w:eastAsia="Arial"/>
              </w:rPr>
            </w:pPr>
            <w:r w:rsidRPr="4839BDBA">
              <w:rPr>
                <w:rFonts w:eastAsia="Arial"/>
              </w:rPr>
              <w:t>Contract service providers</w:t>
            </w:r>
          </w:p>
          <w:p w14:paraId="02F1463C" w14:textId="265506D8" w:rsidR="4839BDBA" w:rsidRDefault="4839BDBA" w:rsidP="4839BDBA">
            <w:pPr>
              <w:pStyle w:val="ListParagraph"/>
              <w:spacing w:after="0" w:line="257" w:lineRule="auto"/>
              <w:ind w:left="341" w:hanging="360"/>
              <w:rPr>
                <w:rFonts w:eastAsia="Arial"/>
              </w:rPr>
            </w:pPr>
            <w:proofErr w:type="spellStart"/>
            <w:r w:rsidRPr="4839BDBA">
              <w:rPr>
                <w:rFonts w:eastAsia="Arial"/>
              </w:rPr>
              <w:t>Labour</w:t>
            </w:r>
            <w:proofErr w:type="spellEnd"/>
            <w:r w:rsidRPr="4839BDBA">
              <w:rPr>
                <w:rFonts w:eastAsia="Arial"/>
              </w:rPr>
              <w:t xml:space="preserve"> for significant maintenance tasks</w:t>
            </w:r>
          </w:p>
          <w:p w14:paraId="62D62505" w14:textId="2E437FEC" w:rsidR="4839BDBA" w:rsidRDefault="4839BDBA" w:rsidP="4839BDBA">
            <w:pPr>
              <w:pStyle w:val="ListParagraph"/>
              <w:spacing w:after="0" w:line="257" w:lineRule="auto"/>
              <w:ind w:left="341" w:hanging="360"/>
              <w:rPr>
                <w:rFonts w:eastAsia="Arial"/>
              </w:rPr>
            </w:pPr>
            <w:r w:rsidRPr="4839BDBA">
              <w:rPr>
                <w:rFonts w:eastAsia="Arial"/>
              </w:rPr>
              <w:t>Project work</w:t>
            </w:r>
          </w:p>
        </w:tc>
      </w:tr>
    </w:tbl>
    <w:p w14:paraId="59F3BBCD" w14:textId="527A01F6"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Safety equipment</w:t>
      </w:r>
    </w:p>
    <w:p w14:paraId="1466A943" w14:textId="77777777" w:rsidR="000D4599" w:rsidRDefault="000D4599" w:rsidP="007B155B">
      <w:pPr>
        <w:spacing w:line="240" w:lineRule="auto"/>
      </w:pPr>
    </w:p>
    <w:p w14:paraId="26205AAD" w14:textId="77777777" w:rsidR="000D4599" w:rsidRDefault="000D4599" w:rsidP="007B155B">
      <w:pPr>
        <w:spacing w:line="240" w:lineRule="auto"/>
        <w:rPr>
          <w:rFonts w:eastAsia="Arial"/>
        </w:rPr>
      </w:pPr>
      <w:r w:rsidRPr="4839BDBA">
        <w:rPr>
          <w:rFonts w:eastAsia="Arial"/>
        </w:rPr>
        <w:t>An Emergency Information Box is located at Gate 1, Foreshore Road, Port Kembla. The box contains a copy of the site ESIP, which includes:</w:t>
      </w:r>
    </w:p>
    <w:p w14:paraId="424374A4" w14:textId="77777777" w:rsidR="000D4599" w:rsidRDefault="000D4599" w:rsidP="000D4599">
      <w:pPr>
        <w:spacing w:line="240" w:lineRule="auto"/>
      </w:pPr>
      <w:r w:rsidRPr="4839BDBA">
        <w:rPr>
          <w:rFonts w:ascii="Times New Roman" w:eastAsia="Times New Roman" w:hAnsi="Times New Roman" w:cs="Times New Roman"/>
          <w:sz w:val="24"/>
          <w:szCs w:val="24"/>
        </w:rPr>
        <w:t xml:space="preserve"> </w:t>
      </w:r>
    </w:p>
    <w:p w14:paraId="30DE9098" w14:textId="77777777" w:rsidR="000D4599" w:rsidRDefault="000D4599" w:rsidP="00436AFE">
      <w:pPr>
        <w:pStyle w:val="ListParagraph"/>
        <w:numPr>
          <w:ilvl w:val="1"/>
          <w:numId w:val="7"/>
        </w:numPr>
        <w:spacing w:line="240" w:lineRule="auto"/>
        <w:rPr>
          <w:rFonts w:eastAsia="Arial"/>
          <w:lang w:val="en-US"/>
        </w:rPr>
      </w:pPr>
      <w:r w:rsidRPr="4839BDBA">
        <w:rPr>
          <w:rFonts w:eastAsia="Arial"/>
          <w:lang w:val="en-US"/>
        </w:rPr>
        <w:t>A company letter head displaying business details, emergency contacts, date prepared and the locations of the emergency plans, manifests and Safety Data Sheets (SDS) on site.</w:t>
      </w:r>
    </w:p>
    <w:p w14:paraId="655DE8F7" w14:textId="77777777" w:rsidR="000D4599" w:rsidRDefault="000D4599" w:rsidP="00436AFE">
      <w:pPr>
        <w:pStyle w:val="ListParagraph"/>
        <w:numPr>
          <w:ilvl w:val="1"/>
          <w:numId w:val="7"/>
        </w:numPr>
        <w:spacing w:line="240" w:lineRule="auto"/>
        <w:rPr>
          <w:rFonts w:eastAsia="Arial"/>
        </w:rPr>
      </w:pPr>
      <w:r w:rsidRPr="4839BDBA">
        <w:rPr>
          <w:rFonts w:eastAsia="Arial"/>
        </w:rPr>
        <w:t>Copy of Site plans.</w:t>
      </w:r>
    </w:p>
    <w:p w14:paraId="5EBF2C16" w14:textId="77777777" w:rsidR="000D4599" w:rsidRDefault="000D4599" w:rsidP="00436AFE">
      <w:pPr>
        <w:pStyle w:val="ListParagraph"/>
        <w:numPr>
          <w:ilvl w:val="1"/>
          <w:numId w:val="7"/>
        </w:numPr>
        <w:spacing w:line="240" w:lineRule="auto"/>
        <w:rPr>
          <w:rFonts w:eastAsia="Arial"/>
        </w:rPr>
      </w:pPr>
      <w:r w:rsidRPr="4839BDBA">
        <w:rPr>
          <w:rFonts w:eastAsia="Arial"/>
        </w:rPr>
        <w:t>Manifest for the site (both Dangerous Goods and Hazardous Substances)</w:t>
      </w:r>
    </w:p>
    <w:p w14:paraId="3886587B" w14:textId="670B3875" w:rsidR="000D4599" w:rsidRPr="007B155B" w:rsidRDefault="000D4599" w:rsidP="00436AFE">
      <w:pPr>
        <w:pStyle w:val="ListParagraph"/>
        <w:numPr>
          <w:ilvl w:val="0"/>
          <w:numId w:val="8"/>
        </w:numPr>
        <w:spacing w:line="240" w:lineRule="auto"/>
        <w:rPr>
          <w:rFonts w:eastAsia="Arial"/>
        </w:rPr>
      </w:pPr>
      <w:r w:rsidRPr="007B155B">
        <w:rPr>
          <w:rFonts w:eastAsia="Arial"/>
        </w:rPr>
        <w:t>Copies of SDS for selected Dangerous Goods Stored on site.</w:t>
      </w:r>
    </w:p>
    <w:p w14:paraId="1AEC1FB5" w14:textId="77777777" w:rsidR="007B155B" w:rsidRDefault="007B155B" w:rsidP="007B155B">
      <w:r w:rsidRPr="4839BDBA">
        <w:t xml:space="preserve">Each scenario of the Environmental Risk Assessment outlines controls which reduce the risk of hazards to the environment and human health. </w:t>
      </w:r>
    </w:p>
    <w:p w14:paraId="6F890FEF" w14:textId="77777777" w:rsidR="007B155B" w:rsidRDefault="007B155B" w:rsidP="007B155B">
      <w:r w:rsidRPr="4839BDBA">
        <w:t xml:space="preserve"> </w:t>
      </w:r>
    </w:p>
    <w:p w14:paraId="783531F7" w14:textId="77777777" w:rsidR="007B155B" w:rsidRDefault="007B155B" w:rsidP="007B155B">
      <w:r w:rsidRPr="4839BDBA">
        <w:t xml:space="preserve">The following is a description of prominent safety equipment with quantities used to reduce risk for </w:t>
      </w:r>
      <w:proofErr w:type="gramStart"/>
      <w:r w:rsidRPr="4839BDBA">
        <w:t>the majority of</w:t>
      </w:r>
      <w:proofErr w:type="gramEnd"/>
      <w:r w:rsidRPr="4839BDBA">
        <w:t xml:space="preserve"> hazards.</w:t>
      </w:r>
    </w:p>
    <w:p w14:paraId="1D532CD8" w14:textId="77777777" w:rsidR="007B155B" w:rsidRPr="000D4599" w:rsidRDefault="007B155B" w:rsidP="000D4599">
      <w:pPr>
        <w:spacing w:line="240" w:lineRule="auto"/>
      </w:pPr>
    </w:p>
    <w:p w14:paraId="6510602D" w14:textId="77777777" w:rsidR="007B155B" w:rsidRDefault="007B155B" w:rsidP="4839BDBA">
      <w:pPr>
        <w:spacing w:after="0" w:line="257" w:lineRule="auto"/>
        <w:rPr>
          <w:rFonts w:eastAsia="Arial"/>
        </w:rPr>
      </w:pP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19"/>
        <w:gridCol w:w="3217"/>
        <w:gridCol w:w="9"/>
        <w:gridCol w:w="3793"/>
      </w:tblGrid>
      <w:tr w:rsidR="007B155B" w:rsidRPr="00615374" w14:paraId="60346DA0" w14:textId="77777777" w:rsidTr="007B155B">
        <w:trPr>
          <w:trHeight w:val="355"/>
          <w:tblHeader/>
        </w:trPr>
        <w:tc>
          <w:tcPr>
            <w:tcW w:w="2014" w:type="dxa"/>
            <w:shd w:val="clear" w:color="auto" w:fill="C2FFFB" w:themeFill="text2" w:themeFillTint="33"/>
            <w:vAlign w:val="center"/>
          </w:tcPr>
          <w:p w14:paraId="4FAC7313" w14:textId="77777777" w:rsidR="007B155B" w:rsidRDefault="007B155B" w:rsidP="00AA017A">
            <w:r>
              <w:rPr>
                <w:b/>
              </w:rPr>
              <w:lastRenderedPageBreak/>
              <w:t>Equipment</w:t>
            </w:r>
          </w:p>
        </w:tc>
        <w:tc>
          <w:tcPr>
            <w:tcW w:w="3226" w:type="dxa"/>
            <w:gridSpan w:val="2"/>
            <w:shd w:val="clear" w:color="auto" w:fill="C2FFFB" w:themeFill="accent1" w:themeFillTint="33"/>
            <w:vAlign w:val="center"/>
          </w:tcPr>
          <w:p w14:paraId="25C79205" w14:textId="77777777" w:rsidR="007B155B" w:rsidRPr="00615374" w:rsidRDefault="007B155B" w:rsidP="00AA017A">
            <w:pPr>
              <w:rPr>
                <w:b/>
              </w:rPr>
            </w:pPr>
            <w:r w:rsidRPr="00615374">
              <w:rPr>
                <w:b/>
              </w:rPr>
              <w:t>Areas</w:t>
            </w:r>
          </w:p>
        </w:tc>
        <w:tc>
          <w:tcPr>
            <w:tcW w:w="3793" w:type="dxa"/>
            <w:shd w:val="clear" w:color="auto" w:fill="C2FFFB" w:themeFill="accent1" w:themeFillTint="33"/>
            <w:vAlign w:val="center"/>
          </w:tcPr>
          <w:p w14:paraId="743995CA" w14:textId="77777777" w:rsidR="007B155B" w:rsidRPr="00615374" w:rsidRDefault="007B155B" w:rsidP="00AA017A">
            <w:pPr>
              <w:rPr>
                <w:b/>
              </w:rPr>
            </w:pPr>
            <w:r w:rsidRPr="00615374">
              <w:rPr>
                <w:b/>
              </w:rPr>
              <w:t>Quantity and Type</w:t>
            </w:r>
          </w:p>
        </w:tc>
      </w:tr>
      <w:tr w:rsidR="007B155B" w:rsidRPr="00CE3F61" w14:paraId="60686E10" w14:textId="77777777" w:rsidTr="007B155B">
        <w:trPr>
          <w:trHeight w:val="419"/>
        </w:trPr>
        <w:tc>
          <w:tcPr>
            <w:tcW w:w="2014" w:type="dxa"/>
            <w:vMerge w:val="restart"/>
            <w:vAlign w:val="center"/>
          </w:tcPr>
          <w:p w14:paraId="565E8E15" w14:textId="77777777" w:rsidR="007B155B" w:rsidRDefault="007B155B" w:rsidP="00AA017A">
            <w:r>
              <w:t>Fire Extinguishers</w:t>
            </w:r>
          </w:p>
        </w:tc>
        <w:tc>
          <w:tcPr>
            <w:tcW w:w="3226" w:type="dxa"/>
            <w:gridSpan w:val="2"/>
            <w:vAlign w:val="center"/>
          </w:tcPr>
          <w:p w14:paraId="047D983F" w14:textId="77777777" w:rsidR="007B155B" w:rsidRPr="00FE7986" w:rsidRDefault="007B155B" w:rsidP="00AA017A">
            <w:pPr>
              <w:rPr>
                <w:b/>
                <w:bCs/>
                <w:u w:val="single"/>
              </w:rPr>
            </w:pPr>
            <w:r w:rsidRPr="00FE7986">
              <w:rPr>
                <w:b/>
                <w:bCs/>
                <w:u w:val="single"/>
              </w:rPr>
              <w:t xml:space="preserve">Office building </w:t>
            </w:r>
          </w:p>
          <w:p w14:paraId="6146497B" w14:textId="77777777" w:rsidR="007B155B" w:rsidRDefault="007B155B" w:rsidP="00AA017A">
            <w:pPr>
              <w:spacing w:after="0"/>
            </w:pPr>
            <w:r w:rsidRPr="0066530B">
              <w:t>Office floor</w:t>
            </w:r>
          </w:p>
          <w:p w14:paraId="607DCE0C" w14:textId="77777777" w:rsidR="007B155B" w:rsidRDefault="007B155B" w:rsidP="00AA017A">
            <w:pPr>
              <w:spacing w:after="0"/>
            </w:pPr>
          </w:p>
          <w:p w14:paraId="55567E72" w14:textId="77777777" w:rsidR="007B155B" w:rsidRPr="00CE3F61" w:rsidRDefault="007B155B" w:rsidP="00AA017A">
            <w:pPr>
              <w:spacing w:after="0"/>
            </w:pPr>
            <w:r w:rsidRPr="0066530B">
              <w:t>Amenities</w:t>
            </w:r>
          </w:p>
        </w:tc>
        <w:tc>
          <w:tcPr>
            <w:tcW w:w="3793" w:type="dxa"/>
            <w:vAlign w:val="center"/>
          </w:tcPr>
          <w:p w14:paraId="723DBE51" w14:textId="77777777" w:rsidR="007B155B" w:rsidRDefault="007B155B" w:rsidP="00AA017A">
            <w:pPr>
              <w:spacing w:after="0"/>
            </w:pPr>
          </w:p>
          <w:p w14:paraId="45BB20A3" w14:textId="77777777" w:rsidR="007B155B" w:rsidRDefault="007B155B" w:rsidP="00AA017A">
            <w:pPr>
              <w:spacing w:after="0"/>
            </w:pPr>
          </w:p>
          <w:p w14:paraId="36DFE6C1" w14:textId="77777777" w:rsidR="007B155B" w:rsidRDefault="007B155B" w:rsidP="00AA017A">
            <w:pPr>
              <w:spacing w:after="0"/>
            </w:pPr>
            <w:r w:rsidRPr="0066530B">
              <w:t>2 x CO</w:t>
            </w:r>
            <w:r w:rsidRPr="00CE3F61">
              <w:rPr>
                <w:vertAlign w:val="subscript"/>
              </w:rPr>
              <w:t>2</w:t>
            </w:r>
            <w:r w:rsidRPr="0066530B">
              <w:t xml:space="preserve"> </w:t>
            </w:r>
          </w:p>
          <w:p w14:paraId="46A45646" w14:textId="77777777" w:rsidR="007B155B" w:rsidRDefault="007B155B" w:rsidP="00AA017A">
            <w:pPr>
              <w:spacing w:after="0"/>
            </w:pPr>
          </w:p>
          <w:p w14:paraId="298EA54E" w14:textId="77777777" w:rsidR="007B155B" w:rsidRPr="00CE3F61" w:rsidRDefault="007B155B" w:rsidP="00AA017A">
            <w:pPr>
              <w:spacing w:after="0"/>
            </w:pPr>
            <w:r w:rsidRPr="0066530B">
              <w:t>1 x CO</w:t>
            </w:r>
            <w:r w:rsidRPr="00CE3F61">
              <w:rPr>
                <w:vertAlign w:val="subscript"/>
              </w:rPr>
              <w:t>2</w:t>
            </w:r>
          </w:p>
        </w:tc>
      </w:tr>
      <w:tr w:rsidR="007B155B" w14:paraId="0B5CBFDE" w14:textId="77777777" w:rsidTr="007B155B">
        <w:trPr>
          <w:trHeight w:val="504"/>
        </w:trPr>
        <w:tc>
          <w:tcPr>
            <w:tcW w:w="2014" w:type="dxa"/>
            <w:vMerge/>
          </w:tcPr>
          <w:p w14:paraId="215335A7" w14:textId="77777777" w:rsidR="007B155B" w:rsidRDefault="007B155B" w:rsidP="00AA017A"/>
        </w:tc>
        <w:tc>
          <w:tcPr>
            <w:tcW w:w="3226" w:type="dxa"/>
            <w:gridSpan w:val="2"/>
            <w:vAlign w:val="center"/>
          </w:tcPr>
          <w:p w14:paraId="103E1958" w14:textId="77777777" w:rsidR="007B155B" w:rsidRDefault="007B155B" w:rsidP="00AA017A">
            <w:pPr>
              <w:spacing w:before="120" w:after="120"/>
            </w:pPr>
            <w:r w:rsidRPr="00CE3F61">
              <w:t>Store</w:t>
            </w:r>
          </w:p>
        </w:tc>
        <w:tc>
          <w:tcPr>
            <w:tcW w:w="3793" w:type="dxa"/>
            <w:vAlign w:val="center"/>
          </w:tcPr>
          <w:p w14:paraId="395EF7FF" w14:textId="77777777" w:rsidR="007B155B" w:rsidRDefault="007B155B" w:rsidP="00AA017A">
            <w:pPr>
              <w:spacing w:before="120" w:after="120"/>
            </w:pPr>
            <w:r w:rsidRPr="0066530B">
              <w:t>2 x Dry Powder, 2 x CO</w:t>
            </w:r>
            <w:r w:rsidRPr="00FE7986">
              <w:rPr>
                <w:vertAlign w:val="subscript"/>
              </w:rPr>
              <w:t>2</w:t>
            </w:r>
            <w:r w:rsidRPr="0066530B">
              <w:t xml:space="preserve"> and 2 x Water</w:t>
            </w:r>
          </w:p>
        </w:tc>
      </w:tr>
      <w:tr w:rsidR="007B155B" w:rsidRPr="0066530B" w14:paraId="55D22B7E" w14:textId="77777777" w:rsidTr="007B155B">
        <w:trPr>
          <w:trHeight w:val="385"/>
        </w:trPr>
        <w:tc>
          <w:tcPr>
            <w:tcW w:w="2014" w:type="dxa"/>
            <w:vMerge/>
          </w:tcPr>
          <w:p w14:paraId="00394D0B" w14:textId="77777777" w:rsidR="007B155B" w:rsidRDefault="007B155B" w:rsidP="00AA017A"/>
        </w:tc>
        <w:tc>
          <w:tcPr>
            <w:tcW w:w="3226" w:type="dxa"/>
            <w:gridSpan w:val="2"/>
            <w:vAlign w:val="center"/>
          </w:tcPr>
          <w:p w14:paraId="314D449C" w14:textId="77777777" w:rsidR="007B155B" w:rsidRDefault="007B155B" w:rsidP="00AA017A">
            <w:pPr>
              <w:spacing w:before="120" w:after="120"/>
            </w:pPr>
            <w:r w:rsidRPr="00CE3F61">
              <w:t>Control Room</w:t>
            </w:r>
          </w:p>
        </w:tc>
        <w:tc>
          <w:tcPr>
            <w:tcW w:w="3793" w:type="dxa"/>
            <w:vAlign w:val="center"/>
          </w:tcPr>
          <w:p w14:paraId="7C4DF58D" w14:textId="77777777" w:rsidR="007B155B" w:rsidRPr="0066530B" w:rsidRDefault="007B155B" w:rsidP="00AA017A">
            <w:pPr>
              <w:spacing w:before="120" w:after="120"/>
            </w:pPr>
            <w:r w:rsidRPr="0066530B">
              <w:t>1 x CO</w:t>
            </w:r>
            <w:r w:rsidRPr="00FE7986">
              <w:rPr>
                <w:vertAlign w:val="subscript"/>
              </w:rPr>
              <w:t>2</w:t>
            </w:r>
            <w:r w:rsidRPr="0066530B">
              <w:t xml:space="preserve"> and 1 x Dry Powder</w:t>
            </w:r>
          </w:p>
        </w:tc>
      </w:tr>
      <w:tr w:rsidR="007B155B" w:rsidRPr="0066530B" w14:paraId="1AE7D014" w14:textId="77777777" w:rsidTr="007B155B">
        <w:trPr>
          <w:trHeight w:val="402"/>
        </w:trPr>
        <w:tc>
          <w:tcPr>
            <w:tcW w:w="2014" w:type="dxa"/>
            <w:vMerge/>
          </w:tcPr>
          <w:p w14:paraId="7ADB519E" w14:textId="77777777" w:rsidR="007B155B" w:rsidRDefault="007B155B" w:rsidP="00AA017A"/>
        </w:tc>
        <w:tc>
          <w:tcPr>
            <w:tcW w:w="3226" w:type="dxa"/>
            <w:gridSpan w:val="2"/>
            <w:vAlign w:val="center"/>
          </w:tcPr>
          <w:p w14:paraId="4AD71A3A" w14:textId="77777777" w:rsidR="007B155B" w:rsidRDefault="007B155B" w:rsidP="00AA017A">
            <w:pPr>
              <w:spacing w:before="120" w:after="120"/>
            </w:pPr>
            <w:r w:rsidRPr="00CE3F61">
              <w:t>Main MCC Room</w:t>
            </w:r>
          </w:p>
        </w:tc>
        <w:tc>
          <w:tcPr>
            <w:tcW w:w="3793" w:type="dxa"/>
            <w:vAlign w:val="center"/>
          </w:tcPr>
          <w:p w14:paraId="3915F86A" w14:textId="77777777" w:rsidR="007B155B" w:rsidRPr="0066530B" w:rsidRDefault="007B155B" w:rsidP="00AA017A">
            <w:pPr>
              <w:spacing w:before="120" w:after="120"/>
            </w:pPr>
            <w:r w:rsidRPr="0066530B">
              <w:t>2 x CO</w:t>
            </w:r>
            <w:r w:rsidRPr="00FE7986">
              <w:rPr>
                <w:vertAlign w:val="subscript"/>
              </w:rPr>
              <w:t>2</w:t>
            </w:r>
            <w:r w:rsidRPr="0066530B">
              <w:t xml:space="preserve"> and 1 x Dry Powder</w:t>
            </w:r>
          </w:p>
        </w:tc>
      </w:tr>
      <w:tr w:rsidR="007B155B" w:rsidRPr="0066530B" w14:paraId="73D88653" w14:textId="77777777" w:rsidTr="007B155B">
        <w:trPr>
          <w:trHeight w:val="390"/>
        </w:trPr>
        <w:tc>
          <w:tcPr>
            <w:tcW w:w="2014" w:type="dxa"/>
            <w:vMerge/>
          </w:tcPr>
          <w:p w14:paraId="4A265360" w14:textId="77777777" w:rsidR="007B155B" w:rsidRDefault="007B155B" w:rsidP="00AA017A"/>
        </w:tc>
        <w:tc>
          <w:tcPr>
            <w:tcW w:w="3226" w:type="dxa"/>
            <w:gridSpan w:val="2"/>
            <w:vAlign w:val="center"/>
          </w:tcPr>
          <w:p w14:paraId="3B5967FC" w14:textId="77777777" w:rsidR="007B155B" w:rsidRDefault="007B155B" w:rsidP="00AA017A">
            <w:pPr>
              <w:spacing w:before="120" w:after="120"/>
            </w:pPr>
            <w:r w:rsidRPr="00CE3F61">
              <w:t>Area 3 Acid loader</w:t>
            </w:r>
          </w:p>
        </w:tc>
        <w:tc>
          <w:tcPr>
            <w:tcW w:w="3793" w:type="dxa"/>
            <w:vAlign w:val="center"/>
          </w:tcPr>
          <w:p w14:paraId="6FF70DC7" w14:textId="77777777" w:rsidR="007B155B" w:rsidRPr="0066530B" w:rsidRDefault="007B155B" w:rsidP="00AA017A">
            <w:pPr>
              <w:spacing w:before="120" w:after="120"/>
            </w:pPr>
            <w:r w:rsidRPr="0066530B">
              <w:t>4 x Dry Powder</w:t>
            </w:r>
          </w:p>
        </w:tc>
      </w:tr>
      <w:tr w:rsidR="007B155B" w:rsidRPr="00CE3F61" w14:paraId="1723485F" w14:textId="77777777" w:rsidTr="007B155B">
        <w:trPr>
          <w:trHeight w:val="418"/>
        </w:trPr>
        <w:tc>
          <w:tcPr>
            <w:tcW w:w="2014" w:type="dxa"/>
            <w:vMerge/>
          </w:tcPr>
          <w:p w14:paraId="54A601E2" w14:textId="77777777" w:rsidR="007B155B" w:rsidRDefault="007B155B" w:rsidP="00AA017A"/>
        </w:tc>
        <w:tc>
          <w:tcPr>
            <w:tcW w:w="3226" w:type="dxa"/>
            <w:gridSpan w:val="2"/>
            <w:vAlign w:val="center"/>
          </w:tcPr>
          <w:p w14:paraId="7FA30BF2" w14:textId="77777777" w:rsidR="007B155B" w:rsidRDefault="007B155B" w:rsidP="00AA017A">
            <w:pPr>
              <w:spacing w:before="120" w:after="120"/>
            </w:pPr>
            <w:r w:rsidRPr="00CE3F61">
              <w:t xml:space="preserve">Dilute Acid Control Room </w:t>
            </w:r>
          </w:p>
        </w:tc>
        <w:tc>
          <w:tcPr>
            <w:tcW w:w="3793" w:type="dxa"/>
            <w:vAlign w:val="center"/>
          </w:tcPr>
          <w:p w14:paraId="2D0E42BE" w14:textId="77777777" w:rsidR="007B155B" w:rsidRPr="00CE3F61" w:rsidRDefault="007B155B" w:rsidP="00AA017A">
            <w:pPr>
              <w:spacing w:before="120" w:after="120"/>
              <w:rPr>
                <w:vertAlign w:val="subscript"/>
              </w:rPr>
            </w:pPr>
            <w:r w:rsidRPr="0066530B">
              <w:t>1 x CO</w:t>
            </w:r>
            <w:r w:rsidRPr="00FE7986">
              <w:rPr>
                <w:vertAlign w:val="subscript"/>
              </w:rPr>
              <w:t>2</w:t>
            </w:r>
          </w:p>
        </w:tc>
      </w:tr>
      <w:tr w:rsidR="007B155B" w:rsidRPr="00CE3F61" w14:paraId="6C807FFB" w14:textId="77777777" w:rsidTr="007B155B">
        <w:trPr>
          <w:trHeight w:val="385"/>
        </w:trPr>
        <w:tc>
          <w:tcPr>
            <w:tcW w:w="2014" w:type="dxa"/>
            <w:vMerge/>
          </w:tcPr>
          <w:p w14:paraId="3F9C13B8" w14:textId="77777777" w:rsidR="007B155B" w:rsidRDefault="007B155B" w:rsidP="00AA017A"/>
        </w:tc>
        <w:tc>
          <w:tcPr>
            <w:tcW w:w="3226" w:type="dxa"/>
            <w:gridSpan w:val="2"/>
            <w:vAlign w:val="center"/>
          </w:tcPr>
          <w:p w14:paraId="61AD3DF4" w14:textId="77777777" w:rsidR="007B155B" w:rsidRDefault="007B155B" w:rsidP="00AA017A">
            <w:pPr>
              <w:spacing w:before="120" w:after="120"/>
            </w:pPr>
            <w:r w:rsidRPr="00CE3F61">
              <w:t xml:space="preserve">SBS Plant </w:t>
            </w:r>
          </w:p>
        </w:tc>
        <w:tc>
          <w:tcPr>
            <w:tcW w:w="3793" w:type="dxa"/>
            <w:vAlign w:val="center"/>
          </w:tcPr>
          <w:p w14:paraId="4E2E97C0" w14:textId="77777777" w:rsidR="007B155B" w:rsidRPr="00CE3F61" w:rsidRDefault="007B155B" w:rsidP="00AA017A">
            <w:pPr>
              <w:spacing w:before="120" w:after="120"/>
              <w:rPr>
                <w:vertAlign w:val="subscript"/>
              </w:rPr>
            </w:pPr>
            <w:r w:rsidRPr="0066530B">
              <w:t>7 x CO</w:t>
            </w:r>
            <w:r w:rsidRPr="00FE7986">
              <w:rPr>
                <w:vertAlign w:val="subscript"/>
              </w:rPr>
              <w:t>2</w:t>
            </w:r>
          </w:p>
        </w:tc>
      </w:tr>
      <w:tr w:rsidR="007B155B" w:rsidRPr="0066530B" w14:paraId="66B48B52" w14:textId="77777777" w:rsidTr="007B155B">
        <w:trPr>
          <w:trHeight w:val="351"/>
        </w:trPr>
        <w:tc>
          <w:tcPr>
            <w:tcW w:w="2014" w:type="dxa"/>
            <w:vMerge/>
          </w:tcPr>
          <w:p w14:paraId="18BABB38" w14:textId="77777777" w:rsidR="007B155B" w:rsidRDefault="007B155B" w:rsidP="00AA017A"/>
        </w:tc>
        <w:tc>
          <w:tcPr>
            <w:tcW w:w="3226" w:type="dxa"/>
            <w:gridSpan w:val="2"/>
            <w:vAlign w:val="center"/>
          </w:tcPr>
          <w:p w14:paraId="4EAD10B6" w14:textId="77777777" w:rsidR="007B155B" w:rsidRDefault="007B155B" w:rsidP="00AA017A">
            <w:pPr>
              <w:spacing w:before="120" w:after="120"/>
            </w:pPr>
            <w:r w:rsidRPr="00CE3F61">
              <w:t>Area 5 Acid loader</w:t>
            </w:r>
          </w:p>
        </w:tc>
        <w:tc>
          <w:tcPr>
            <w:tcW w:w="3793" w:type="dxa"/>
            <w:vAlign w:val="center"/>
          </w:tcPr>
          <w:p w14:paraId="6066E6E3" w14:textId="77777777" w:rsidR="007B155B" w:rsidRPr="0066530B" w:rsidRDefault="007B155B" w:rsidP="00AA017A">
            <w:pPr>
              <w:spacing w:before="120" w:after="120"/>
            </w:pPr>
            <w:r w:rsidRPr="0066530B">
              <w:t>1 x CO</w:t>
            </w:r>
            <w:r w:rsidRPr="00FE7986">
              <w:rPr>
                <w:vertAlign w:val="subscript"/>
              </w:rPr>
              <w:t>2</w:t>
            </w:r>
            <w:r w:rsidRPr="0066530B">
              <w:t xml:space="preserve"> and 2 x Dry Powder</w:t>
            </w:r>
          </w:p>
        </w:tc>
      </w:tr>
      <w:tr w:rsidR="007B155B" w:rsidRPr="0066530B" w14:paraId="4A106724" w14:textId="77777777" w:rsidTr="007B155B">
        <w:trPr>
          <w:trHeight w:val="285"/>
        </w:trPr>
        <w:tc>
          <w:tcPr>
            <w:tcW w:w="2014" w:type="dxa"/>
            <w:vMerge/>
          </w:tcPr>
          <w:p w14:paraId="3751C878" w14:textId="77777777" w:rsidR="007B155B" w:rsidRDefault="007B155B" w:rsidP="00AA017A"/>
        </w:tc>
        <w:tc>
          <w:tcPr>
            <w:tcW w:w="3226" w:type="dxa"/>
            <w:gridSpan w:val="2"/>
            <w:vAlign w:val="center"/>
          </w:tcPr>
          <w:p w14:paraId="57846AD9" w14:textId="77777777" w:rsidR="007B155B" w:rsidRDefault="007B155B" w:rsidP="00AA017A">
            <w:pPr>
              <w:spacing w:before="120" w:after="120"/>
            </w:pPr>
            <w:r w:rsidRPr="00CE3F61">
              <w:t>Area 5 Acid storage</w:t>
            </w:r>
          </w:p>
        </w:tc>
        <w:tc>
          <w:tcPr>
            <w:tcW w:w="3793" w:type="dxa"/>
            <w:vAlign w:val="center"/>
          </w:tcPr>
          <w:p w14:paraId="0E03FD12" w14:textId="77777777" w:rsidR="007B155B" w:rsidRPr="0066530B" w:rsidRDefault="007B155B" w:rsidP="00AA017A">
            <w:pPr>
              <w:spacing w:before="120" w:after="120"/>
            </w:pPr>
            <w:r w:rsidRPr="0066530B">
              <w:t>1 x CO</w:t>
            </w:r>
            <w:r w:rsidRPr="00FE7986">
              <w:rPr>
                <w:vertAlign w:val="subscript"/>
              </w:rPr>
              <w:t>2</w:t>
            </w:r>
            <w:r w:rsidRPr="0066530B">
              <w:t xml:space="preserve"> and 2 x </w:t>
            </w:r>
            <w:r>
              <w:t>D</w:t>
            </w:r>
            <w:r w:rsidRPr="0066530B">
              <w:t>ry powder</w:t>
            </w:r>
          </w:p>
        </w:tc>
      </w:tr>
      <w:tr w:rsidR="007B155B" w:rsidRPr="00143B91" w14:paraId="404131A7" w14:textId="77777777" w:rsidTr="007B155B">
        <w:tc>
          <w:tcPr>
            <w:tcW w:w="2014" w:type="dxa"/>
            <w:vMerge w:val="restart"/>
            <w:vAlign w:val="center"/>
          </w:tcPr>
          <w:p w14:paraId="7251B47B" w14:textId="77777777" w:rsidR="007B155B" w:rsidRPr="00A4504B" w:rsidRDefault="007B155B" w:rsidP="00AA017A">
            <w:pPr>
              <w:spacing w:after="0"/>
            </w:pPr>
            <w:r w:rsidRPr="00615374">
              <w:t>Fire Hose Reels</w:t>
            </w:r>
          </w:p>
        </w:tc>
        <w:tc>
          <w:tcPr>
            <w:tcW w:w="3226" w:type="dxa"/>
            <w:gridSpan w:val="2"/>
            <w:vAlign w:val="center"/>
          </w:tcPr>
          <w:p w14:paraId="4385BBCF" w14:textId="77777777" w:rsidR="007B155B" w:rsidRPr="00143B91" w:rsidRDefault="007B155B" w:rsidP="00AA017A">
            <w:pPr>
              <w:spacing w:before="120" w:after="120"/>
              <w:rPr>
                <w:szCs w:val="24"/>
              </w:rPr>
            </w:pPr>
            <w:r w:rsidRPr="00143B91">
              <w:rPr>
                <w:szCs w:val="24"/>
              </w:rPr>
              <w:t xml:space="preserve">SARP </w:t>
            </w:r>
          </w:p>
        </w:tc>
        <w:tc>
          <w:tcPr>
            <w:tcW w:w="3793" w:type="dxa"/>
            <w:vAlign w:val="center"/>
          </w:tcPr>
          <w:p w14:paraId="7C82C80A" w14:textId="77777777" w:rsidR="007B155B" w:rsidRPr="00143B91" w:rsidRDefault="007B155B" w:rsidP="00AA017A">
            <w:pPr>
              <w:spacing w:before="120" w:after="120"/>
              <w:rPr>
                <w:szCs w:val="24"/>
              </w:rPr>
            </w:pPr>
            <w:r w:rsidRPr="00143B91">
              <w:rPr>
                <w:szCs w:val="24"/>
              </w:rPr>
              <w:t>2</w:t>
            </w:r>
          </w:p>
        </w:tc>
      </w:tr>
      <w:tr w:rsidR="007B155B" w:rsidRPr="00874F43" w14:paraId="2D33C427" w14:textId="77777777" w:rsidTr="007B155B">
        <w:tc>
          <w:tcPr>
            <w:tcW w:w="2014" w:type="dxa"/>
            <w:vMerge/>
            <w:vAlign w:val="center"/>
          </w:tcPr>
          <w:p w14:paraId="201A9DA0" w14:textId="77777777" w:rsidR="007B155B" w:rsidRPr="00A4504B" w:rsidRDefault="007B155B" w:rsidP="00AA017A">
            <w:pPr>
              <w:spacing w:after="0"/>
            </w:pPr>
          </w:p>
        </w:tc>
        <w:tc>
          <w:tcPr>
            <w:tcW w:w="3226" w:type="dxa"/>
            <w:gridSpan w:val="2"/>
            <w:vAlign w:val="center"/>
          </w:tcPr>
          <w:p w14:paraId="381DC151" w14:textId="77777777" w:rsidR="007B155B" w:rsidRPr="00874F43" w:rsidRDefault="007B155B" w:rsidP="00AA017A">
            <w:pPr>
              <w:spacing w:before="120" w:after="120"/>
              <w:rPr>
                <w:szCs w:val="24"/>
              </w:rPr>
            </w:pPr>
            <w:r>
              <w:rPr>
                <w:szCs w:val="24"/>
              </w:rPr>
              <w:t>SBS Plant</w:t>
            </w:r>
          </w:p>
        </w:tc>
        <w:tc>
          <w:tcPr>
            <w:tcW w:w="3793" w:type="dxa"/>
            <w:vAlign w:val="center"/>
          </w:tcPr>
          <w:p w14:paraId="688E111F" w14:textId="77777777" w:rsidR="007B155B" w:rsidRPr="00874F43" w:rsidRDefault="007B155B" w:rsidP="00AA017A">
            <w:pPr>
              <w:spacing w:before="120" w:after="120"/>
              <w:rPr>
                <w:szCs w:val="24"/>
              </w:rPr>
            </w:pPr>
            <w:r>
              <w:rPr>
                <w:szCs w:val="24"/>
              </w:rPr>
              <w:t>4</w:t>
            </w:r>
          </w:p>
        </w:tc>
      </w:tr>
      <w:tr w:rsidR="007B155B" w:rsidRPr="00143B91" w14:paraId="21B05360" w14:textId="77777777" w:rsidTr="007B155B">
        <w:tc>
          <w:tcPr>
            <w:tcW w:w="2014" w:type="dxa"/>
            <w:vMerge w:val="restart"/>
            <w:vAlign w:val="center"/>
          </w:tcPr>
          <w:p w14:paraId="35F8E99B" w14:textId="77777777" w:rsidR="007B155B" w:rsidRPr="00A4504B" w:rsidRDefault="007B155B" w:rsidP="00AA017A">
            <w:pPr>
              <w:spacing w:after="0"/>
            </w:pPr>
            <w:r w:rsidRPr="00143B91">
              <w:t>Fire Hydrants</w:t>
            </w:r>
          </w:p>
        </w:tc>
        <w:tc>
          <w:tcPr>
            <w:tcW w:w="3226" w:type="dxa"/>
            <w:gridSpan w:val="2"/>
          </w:tcPr>
          <w:p w14:paraId="2926A631" w14:textId="77777777" w:rsidR="007B155B" w:rsidRPr="00143B91" w:rsidRDefault="007B155B" w:rsidP="00AA017A">
            <w:pPr>
              <w:spacing w:before="120" w:after="120"/>
              <w:rPr>
                <w:szCs w:val="24"/>
              </w:rPr>
            </w:pPr>
            <w:r w:rsidRPr="00143B91">
              <w:rPr>
                <w:szCs w:val="24"/>
              </w:rPr>
              <w:t>Gate 1 / Office</w:t>
            </w:r>
          </w:p>
        </w:tc>
        <w:tc>
          <w:tcPr>
            <w:tcW w:w="3793" w:type="dxa"/>
          </w:tcPr>
          <w:p w14:paraId="4AC27932" w14:textId="77777777" w:rsidR="007B155B" w:rsidRPr="00143B91" w:rsidRDefault="007B155B" w:rsidP="00AA017A">
            <w:pPr>
              <w:spacing w:before="120" w:after="120"/>
              <w:rPr>
                <w:szCs w:val="24"/>
              </w:rPr>
            </w:pPr>
            <w:r w:rsidRPr="00143B91">
              <w:rPr>
                <w:szCs w:val="24"/>
              </w:rPr>
              <w:t>2</w:t>
            </w:r>
          </w:p>
        </w:tc>
      </w:tr>
      <w:tr w:rsidR="007B155B" w:rsidRPr="00143B91" w14:paraId="7C4615E0" w14:textId="77777777" w:rsidTr="007B155B">
        <w:tc>
          <w:tcPr>
            <w:tcW w:w="2014" w:type="dxa"/>
            <w:vMerge/>
          </w:tcPr>
          <w:p w14:paraId="047B460C" w14:textId="77777777" w:rsidR="007B155B" w:rsidRPr="00A4504B" w:rsidRDefault="007B155B" w:rsidP="00AA017A"/>
        </w:tc>
        <w:tc>
          <w:tcPr>
            <w:tcW w:w="3226" w:type="dxa"/>
            <w:gridSpan w:val="2"/>
          </w:tcPr>
          <w:p w14:paraId="083AE85E" w14:textId="77777777" w:rsidR="007B155B" w:rsidRPr="00143B91" w:rsidRDefault="007B155B" w:rsidP="00AA017A">
            <w:pPr>
              <w:spacing w:before="120" w:after="120"/>
              <w:rPr>
                <w:szCs w:val="24"/>
              </w:rPr>
            </w:pPr>
            <w:r w:rsidRPr="00143B91">
              <w:rPr>
                <w:szCs w:val="24"/>
              </w:rPr>
              <w:t>Gate 2</w:t>
            </w:r>
          </w:p>
        </w:tc>
        <w:tc>
          <w:tcPr>
            <w:tcW w:w="3793" w:type="dxa"/>
          </w:tcPr>
          <w:p w14:paraId="56F125DB" w14:textId="77777777" w:rsidR="007B155B" w:rsidRPr="00143B91" w:rsidRDefault="007B155B" w:rsidP="00AA017A">
            <w:pPr>
              <w:spacing w:before="120" w:after="120"/>
              <w:rPr>
                <w:szCs w:val="24"/>
              </w:rPr>
            </w:pPr>
            <w:r w:rsidRPr="00143B91">
              <w:rPr>
                <w:szCs w:val="24"/>
              </w:rPr>
              <w:t>2</w:t>
            </w:r>
          </w:p>
        </w:tc>
      </w:tr>
      <w:tr w:rsidR="007B155B" w:rsidRPr="00143B91" w14:paraId="485BC0C2" w14:textId="77777777" w:rsidTr="007B155B">
        <w:tc>
          <w:tcPr>
            <w:tcW w:w="2014" w:type="dxa"/>
            <w:vMerge/>
          </w:tcPr>
          <w:p w14:paraId="27C231FB" w14:textId="77777777" w:rsidR="007B155B" w:rsidRPr="00A4504B" w:rsidRDefault="007B155B" w:rsidP="00AA017A"/>
        </w:tc>
        <w:tc>
          <w:tcPr>
            <w:tcW w:w="3226" w:type="dxa"/>
            <w:gridSpan w:val="2"/>
          </w:tcPr>
          <w:p w14:paraId="60042A8C" w14:textId="77777777" w:rsidR="007B155B" w:rsidRPr="00143B91" w:rsidRDefault="007B155B" w:rsidP="00AA017A">
            <w:pPr>
              <w:spacing w:before="120" w:after="120"/>
              <w:rPr>
                <w:szCs w:val="24"/>
              </w:rPr>
            </w:pPr>
            <w:r w:rsidRPr="00143B91">
              <w:rPr>
                <w:szCs w:val="24"/>
              </w:rPr>
              <w:t>Workshop</w:t>
            </w:r>
          </w:p>
        </w:tc>
        <w:tc>
          <w:tcPr>
            <w:tcW w:w="3793" w:type="dxa"/>
          </w:tcPr>
          <w:p w14:paraId="1AE117D3" w14:textId="77777777" w:rsidR="007B155B" w:rsidRPr="00143B91" w:rsidRDefault="007B155B" w:rsidP="00AA017A">
            <w:pPr>
              <w:spacing w:before="120" w:after="120"/>
              <w:rPr>
                <w:szCs w:val="24"/>
              </w:rPr>
            </w:pPr>
            <w:r w:rsidRPr="00143B91">
              <w:rPr>
                <w:szCs w:val="24"/>
              </w:rPr>
              <w:t>1</w:t>
            </w:r>
          </w:p>
        </w:tc>
      </w:tr>
      <w:tr w:rsidR="007B155B" w:rsidRPr="00143B91" w14:paraId="2B116F51" w14:textId="77777777" w:rsidTr="007B155B">
        <w:tc>
          <w:tcPr>
            <w:tcW w:w="2014" w:type="dxa"/>
            <w:vMerge/>
          </w:tcPr>
          <w:p w14:paraId="02FEBAC8" w14:textId="77777777" w:rsidR="007B155B" w:rsidRPr="00A4504B" w:rsidRDefault="007B155B" w:rsidP="00AA017A"/>
        </w:tc>
        <w:tc>
          <w:tcPr>
            <w:tcW w:w="3226" w:type="dxa"/>
            <w:gridSpan w:val="2"/>
          </w:tcPr>
          <w:p w14:paraId="01503824" w14:textId="77777777" w:rsidR="007B155B" w:rsidRPr="00143B91" w:rsidRDefault="007B155B" w:rsidP="00AA017A">
            <w:pPr>
              <w:spacing w:before="120" w:after="120"/>
              <w:rPr>
                <w:szCs w:val="24"/>
              </w:rPr>
            </w:pPr>
            <w:r w:rsidRPr="00143B91">
              <w:rPr>
                <w:szCs w:val="24"/>
              </w:rPr>
              <w:t>SARP</w:t>
            </w:r>
          </w:p>
        </w:tc>
        <w:tc>
          <w:tcPr>
            <w:tcW w:w="3793" w:type="dxa"/>
          </w:tcPr>
          <w:p w14:paraId="7D867A5E" w14:textId="77777777" w:rsidR="007B155B" w:rsidRPr="00143B91" w:rsidRDefault="007B155B" w:rsidP="00AA017A">
            <w:pPr>
              <w:spacing w:before="120" w:after="120"/>
              <w:rPr>
                <w:szCs w:val="24"/>
              </w:rPr>
            </w:pPr>
            <w:r w:rsidRPr="00143B91">
              <w:rPr>
                <w:szCs w:val="24"/>
              </w:rPr>
              <w:t>4</w:t>
            </w:r>
          </w:p>
        </w:tc>
      </w:tr>
      <w:tr w:rsidR="007B155B" w:rsidRPr="00BD20C0" w14:paraId="552F3E31" w14:textId="77777777" w:rsidTr="007B155B">
        <w:tc>
          <w:tcPr>
            <w:tcW w:w="2014" w:type="dxa"/>
          </w:tcPr>
          <w:p w14:paraId="56E830F2" w14:textId="77777777" w:rsidR="007B155B" w:rsidRPr="00BD20C0" w:rsidRDefault="007B155B" w:rsidP="00AA017A">
            <w:pPr>
              <w:spacing w:before="120" w:after="120"/>
              <w:rPr>
                <w:szCs w:val="24"/>
              </w:rPr>
            </w:pPr>
            <w:r w:rsidRPr="00BD20C0">
              <w:rPr>
                <w:szCs w:val="24"/>
              </w:rPr>
              <w:t>Safety Showers</w:t>
            </w:r>
          </w:p>
        </w:tc>
        <w:tc>
          <w:tcPr>
            <w:tcW w:w="7019" w:type="dxa"/>
            <w:gridSpan w:val="3"/>
          </w:tcPr>
          <w:p w14:paraId="24AA886F" w14:textId="77777777" w:rsidR="007B155B" w:rsidRPr="00BD20C0" w:rsidRDefault="007B155B" w:rsidP="00AA017A">
            <w:pPr>
              <w:spacing w:before="120" w:after="120"/>
              <w:rPr>
                <w:szCs w:val="24"/>
              </w:rPr>
            </w:pPr>
            <w:r w:rsidRPr="00BD20C0">
              <w:rPr>
                <w:szCs w:val="24"/>
              </w:rPr>
              <w:t>SBS Plant (alarmed to control room)</w:t>
            </w:r>
          </w:p>
          <w:p w14:paraId="3D40DFF8" w14:textId="77777777" w:rsidR="007B155B" w:rsidRPr="00BD20C0" w:rsidRDefault="007B155B" w:rsidP="00AA017A">
            <w:pPr>
              <w:spacing w:before="120" w:after="120"/>
              <w:rPr>
                <w:szCs w:val="24"/>
              </w:rPr>
            </w:pPr>
            <w:r w:rsidRPr="00BD20C0">
              <w:rPr>
                <w:szCs w:val="24"/>
              </w:rPr>
              <w:t>Caustic tank bund (audible alarm)</w:t>
            </w:r>
          </w:p>
          <w:p w14:paraId="7CDCF82B" w14:textId="77777777" w:rsidR="007B155B" w:rsidRPr="00BD20C0" w:rsidRDefault="007B155B" w:rsidP="00AA017A">
            <w:pPr>
              <w:spacing w:before="120" w:after="120"/>
              <w:rPr>
                <w:szCs w:val="24"/>
              </w:rPr>
            </w:pPr>
            <w:r w:rsidRPr="00BD20C0">
              <w:rPr>
                <w:szCs w:val="24"/>
              </w:rPr>
              <w:t>Area 5 Acid Tank Farm &amp; Loader</w:t>
            </w:r>
          </w:p>
          <w:p w14:paraId="442989F9" w14:textId="77777777" w:rsidR="007B155B" w:rsidRPr="00BD20C0" w:rsidRDefault="007B155B" w:rsidP="00AA017A">
            <w:pPr>
              <w:spacing w:before="120" w:after="120"/>
              <w:rPr>
                <w:szCs w:val="24"/>
              </w:rPr>
            </w:pPr>
            <w:r w:rsidRPr="00BD20C0">
              <w:rPr>
                <w:szCs w:val="24"/>
              </w:rPr>
              <w:t>Dilute Acid Tank Farm (audible alarm)</w:t>
            </w:r>
          </w:p>
          <w:p w14:paraId="089EF525" w14:textId="77777777" w:rsidR="007B155B" w:rsidRPr="00BD20C0" w:rsidRDefault="007B155B" w:rsidP="00AA017A">
            <w:pPr>
              <w:spacing w:before="120" w:after="120"/>
              <w:rPr>
                <w:szCs w:val="24"/>
              </w:rPr>
            </w:pPr>
            <w:r w:rsidRPr="00BD20C0">
              <w:rPr>
                <w:szCs w:val="24"/>
              </w:rPr>
              <w:t>Jetty # 4</w:t>
            </w:r>
          </w:p>
        </w:tc>
      </w:tr>
      <w:tr w:rsidR="007B155B" w:rsidRPr="00BD20C0" w14:paraId="1030FFF7" w14:textId="77777777" w:rsidTr="007B155B">
        <w:tc>
          <w:tcPr>
            <w:tcW w:w="2014" w:type="dxa"/>
            <w:tcBorders>
              <w:top w:val="single" w:sz="4" w:space="0" w:color="auto"/>
              <w:left w:val="single" w:sz="4" w:space="0" w:color="auto"/>
              <w:bottom w:val="single" w:sz="4" w:space="0" w:color="auto"/>
              <w:right w:val="single" w:sz="4" w:space="0" w:color="auto"/>
            </w:tcBorders>
          </w:tcPr>
          <w:p w14:paraId="58BEE764" w14:textId="77777777" w:rsidR="007B155B" w:rsidRPr="00BD20C0" w:rsidRDefault="007B155B" w:rsidP="00AA017A">
            <w:pPr>
              <w:spacing w:before="120" w:after="120"/>
              <w:rPr>
                <w:szCs w:val="24"/>
              </w:rPr>
            </w:pPr>
            <w:r w:rsidRPr="00BD20C0">
              <w:rPr>
                <w:szCs w:val="24"/>
              </w:rPr>
              <w:t>Respirators</w:t>
            </w:r>
          </w:p>
        </w:tc>
        <w:tc>
          <w:tcPr>
            <w:tcW w:w="7019" w:type="dxa"/>
            <w:gridSpan w:val="3"/>
            <w:tcBorders>
              <w:top w:val="single" w:sz="4" w:space="0" w:color="auto"/>
              <w:left w:val="single" w:sz="4" w:space="0" w:color="auto"/>
              <w:bottom w:val="single" w:sz="4" w:space="0" w:color="auto"/>
              <w:right w:val="single" w:sz="4" w:space="0" w:color="auto"/>
            </w:tcBorders>
          </w:tcPr>
          <w:p w14:paraId="2EBFD3E7" w14:textId="77777777" w:rsidR="007B155B" w:rsidRPr="00BD20C0" w:rsidRDefault="007B155B" w:rsidP="00AA017A">
            <w:pPr>
              <w:spacing w:before="120" w:after="120"/>
              <w:rPr>
                <w:szCs w:val="24"/>
              </w:rPr>
            </w:pPr>
            <w:r w:rsidRPr="00BD20C0">
              <w:rPr>
                <w:szCs w:val="24"/>
              </w:rPr>
              <w:t>Issued to each operator, also in store</w:t>
            </w:r>
          </w:p>
        </w:tc>
      </w:tr>
      <w:tr w:rsidR="007B155B" w:rsidRPr="00BD20C0" w14:paraId="5B1A9310" w14:textId="77777777" w:rsidTr="007B155B">
        <w:tc>
          <w:tcPr>
            <w:tcW w:w="2014" w:type="dxa"/>
            <w:tcBorders>
              <w:top w:val="single" w:sz="4" w:space="0" w:color="auto"/>
              <w:left w:val="single" w:sz="4" w:space="0" w:color="auto"/>
              <w:bottom w:val="single" w:sz="4" w:space="0" w:color="auto"/>
              <w:right w:val="single" w:sz="4" w:space="0" w:color="auto"/>
            </w:tcBorders>
          </w:tcPr>
          <w:p w14:paraId="42D85F4D" w14:textId="77777777" w:rsidR="007B155B" w:rsidRPr="00BD20C0" w:rsidRDefault="007B155B" w:rsidP="00AA017A">
            <w:pPr>
              <w:spacing w:before="120" w:after="120"/>
              <w:rPr>
                <w:szCs w:val="24"/>
              </w:rPr>
            </w:pPr>
            <w:r w:rsidRPr="00BD20C0">
              <w:rPr>
                <w:szCs w:val="24"/>
              </w:rPr>
              <w:t>First Aid Kits</w:t>
            </w:r>
          </w:p>
        </w:tc>
        <w:tc>
          <w:tcPr>
            <w:tcW w:w="7019" w:type="dxa"/>
            <w:gridSpan w:val="3"/>
            <w:tcBorders>
              <w:top w:val="single" w:sz="4" w:space="0" w:color="auto"/>
              <w:left w:val="single" w:sz="4" w:space="0" w:color="auto"/>
              <w:bottom w:val="single" w:sz="4" w:space="0" w:color="auto"/>
              <w:right w:val="single" w:sz="4" w:space="0" w:color="auto"/>
            </w:tcBorders>
          </w:tcPr>
          <w:p w14:paraId="01CCEC23" w14:textId="77777777" w:rsidR="007B155B" w:rsidRPr="00BD20C0" w:rsidRDefault="007B155B" w:rsidP="00AA017A">
            <w:pPr>
              <w:spacing w:before="120" w:after="120"/>
              <w:rPr>
                <w:szCs w:val="24"/>
              </w:rPr>
            </w:pPr>
            <w:r w:rsidRPr="00BD20C0">
              <w:rPr>
                <w:szCs w:val="24"/>
              </w:rPr>
              <w:t>Administration Office</w:t>
            </w:r>
          </w:p>
          <w:p w14:paraId="2D8BA20E" w14:textId="77777777" w:rsidR="007B155B" w:rsidRPr="00BD20C0" w:rsidRDefault="007B155B" w:rsidP="00AA017A">
            <w:pPr>
              <w:spacing w:before="120" w:after="120"/>
              <w:rPr>
                <w:szCs w:val="24"/>
              </w:rPr>
            </w:pPr>
            <w:r w:rsidRPr="00BD20C0">
              <w:rPr>
                <w:szCs w:val="24"/>
              </w:rPr>
              <w:t>Control room</w:t>
            </w:r>
          </w:p>
          <w:p w14:paraId="60D4B46D" w14:textId="77777777" w:rsidR="007B155B" w:rsidRPr="00BD20C0" w:rsidRDefault="007B155B" w:rsidP="00AA017A">
            <w:pPr>
              <w:spacing w:before="120" w:after="120"/>
              <w:rPr>
                <w:szCs w:val="24"/>
              </w:rPr>
            </w:pPr>
            <w:r w:rsidRPr="00BD20C0">
              <w:rPr>
                <w:szCs w:val="24"/>
              </w:rPr>
              <w:t>Jetty # 4 Hut</w:t>
            </w:r>
          </w:p>
        </w:tc>
      </w:tr>
      <w:tr w:rsidR="007B155B" w:rsidRPr="00BD20C0" w14:paraId="15B40BC7" w14:textId="77777777" w:rsidTr="007B155B">
        <w:tc>
          <w:tcPr>
            <w:tcW w:w="2014" w:type="dxa"/>
            <w:tcBorders>
              <w:top w:val="single" w:sz="4" w:space="0" w:color="auto"/>
              <w:left w:val="single" w:sz="4" w:space="0" w:color="auto"/>
              <w:bottom w:val="single" w:sz="4" w:space="0" w:color="auto"/>
              <w:right w:val="single" w:sz="4" w:space="0" w:color="auto"/>
            </w:tcBorders>
          </w:tcPr>
          <w:p w14:paraId="2588A202" w14:textId="77777777" w:rsidR="007B155B" w:rsidRPr="00BD20C0" w:rsidRDefault="007B155B" w:rsidP="00AA017A">
            <w:pPr>
              <w:spacing w:before="120" w:after="120"/>
              <w:rPr>
                <w:szCs w:val="24"/>
              </w:rPr>
            </w:pPr>
            <w:r w:rsidRPr="00BD20C0">
              <w:rPr>
                <w:szCs w:val="24"/>
              </w:rPr>
              <w:t>Defibrillator (AED)</w:t>
            </w:r>
          </w:p>
        </w:tc>
        <w:tc>
          <w:tcPr>
            <w:tcW w:w="7019" w:type="dxa"/>
            <w:gridSpan w:val="3"/>
            <w:tcBorders>
              <w:top w:val="single" w:sz="4" w:space="0" w:color="auto"/>
              <w:left w:val="single" w:sz="4" w:space="0" w:color="auto"/>
              <w:bottom w:val="single" w:sz="4" w:space="0" w:color="auto"/>
              <w:right w:val="single" w:sz="4" w:space="0" w:color="auto"/>
            </w:tcBorders>
          </w:tcPr>
          <w:p w14:paraId="05BBEE5D" w14:textId="77777777" w:rsidR="007B155B" w:rsidRPr="00BD20C0" w:rsidRDefault="007B155B" w:rsidP="00AA017A">
            <w:pPr>
              <w:spacing w:before="120" w:after="120"/>
              <w:rPr>
                <w:szCs w:val="24"/>
              </w:rPr>
            </w:pPr>
            <w:r w:rsidRPr="00BD20C0">
              <w:rPr>
                <w:szCs w:val="24"/>
              </w:rPr>
              <w:t>Control Room</w:t>
            </w:r>
          </w:p>
        </w:tc>
      </w:tr>
      <w:tr w:rsidR="007B155B" w:rsidRPr="00BD20C0" w14:paraId="7E4780DF" w14:textId="77777777" w:rsidTr="007B155B">
        <w:tc>
          <w:tcPr>
            <w:tcW w:w="2019" w:type="dxa"/>
            <w:vMerge w:val="restart"/>
            <w:vAlign w:val="center"/>
          </w:tcPr>
          <w:p w14:paraId="3734884B" w14:textId="77777777" w:rsidR="007B155B" w:rsidRPr="00BD20C0" w:rsidRDefault="007B155B" w:rsidP="00AA017A">
            <w:pPr>
              <w:spacing w:before="120" w:after="120"/>
              <w:rPr>
                <w:szCs w:val="24"/>
              </w:rPr>
            </w:pPr>
            <w:r w:rsidRPr="00BD20C0">
              <w:rPr>
                <w:szCs w:val="24"/>
              </w:rPr>
              <w:lastRenderedPageBreak/>
              <w:t>Spill Chemicals</w:t>
            </w:r>
          </w:p>
        </w:tc>
        <w:tc>
          <w:tcPr>
            <w:tcW w:w="3226" w:type="dxa"/>
            <w:gridSpan w:val="2"/>
            <w:vAlign w:val="center"/>
          </w:tcPr>
          <w:p w14:paraId="755D6528" w14:textId="77777777" w:rsidR="007B155B" w:rsidRPr="00BD20C0" w:rsidRDefault="007B155B" w:rsidP="00AA017A">
            <w:pPr>
              <w:spacing w:before="120" w:after="120"/>
              <w:rPr>
                <w:szCs w:val="24"/>
              </w:rPr>
            </w:pPr>
            <w:r w:rsidRPr="00BD20C0">
              <w:rPr>
                <w:szCs w:val="24"/>
              </w:rPr>
              <w:t>Area 3</w:t>
            </w:r>
          </w:p>
        </w:tc>
        <w:tc>
          <w:tcPr>
            <w:tcW w:w="3793" w:type="dxa"/>
            <w:vAlign w:val="center"/>
          </w:tcPr>
          <w:p w14:paraId="1AFEAD6A" w14:textId="77777777" w:rsidR="007B155B" w:rsidRPr="00BD20C0" w:rsidRDefault="007B155B" w:rsidP="00AA017A">
            <w:pPr>
              <w:spacing w:before="120" w:after="120"/>
              <w:rPr>
                <w:szCs w:val="24"/>
              </w:rPr>
            </w:pPr>
            <w:r w:rsidRPr="00BD20C0">
              <w:rPr>
                <w:szCs w:val="24"/>
              </w:rPr>
              <w:t>2 pallets of limestone</w:t>
            </w:r>
          </w:p>
          <w:p w14:paraId="374F74FB" w14:textId="77777777" w:rsidR="007B155B" w:rsidRPr="00BD20C0" w:rsidRDefault="007B155B" w:rsidP="00AA017A">
            <w:pPr>
              <w:spacing w:before="120" w:after="120"/>
              <w:rPr>
                <w:szCs w:val="24"/>
              </w:rPr>
            </w:pPr>
            <w:r w:rsidRPr="00BD20C0">
              <w:rPr>
                <w:szCs w:val="24"/>
              </w:rPr>
              <w:t>2 pallets of soda ash</w:t>
            </w:r>
          </w:p>
        </w:tc>
      </w:tr>
      <w:tr w:rsidR="007B155B" w:rsidRPr="00BD20C0" w14:paraId="60EA16B5" w14:textId="77777777" w:rsidTr="007B155B">
        <w:tc>
          <w:tcPr>
            <w:tcW w:w="2019" w:type="dxa"/>
            <w:vMerge/>
          </w:tcPr>
          <w:p w14:paraId="1827D3FD" w14:textId="77777777" w:rsidR="007B155B" w:rsidRPr="00BD20C0" w:rsidRDefault="007B155B" w:rsidP="00AA017A">
            <w:pPr>
              <w:spacing w:before="120" w:after="120"/>
              <w:rPr>
                <w:szCs w:val="24"/>
              </w:rPr>
            </w:pPr>
          </w:p>
        </w:tc>
        <w:tc>
          <w:tcPr>
            <w:tcW w:w="3226" w:type="dxa"/>
            <w:gridSpan w:val="2"/>
            <w:vAlign w:val="center"/>
          </w:tcPr>
          <w:p w14:paraId="4AFC56D1" w14:textId="77777777" w:rsidR="007B155B" w:rsidRPr="00BD20C0" w:rsidRDefault="007B155B" w:rsidP="00AA017A">
            <w:pPr>
              <w:spacing w:before="120" w:after="120"/>
              <w:rPr>
                <w:szCs w:val="24"/>
              </w:rPr>
            </w:pPr>
            <w:r w:rsidRPr="00BD20C0">
              <w:rPr>
                <w:szCs w:val="24"/>
              </w:rPr>
              <w:t>Area 5 Loading Bay</w:t>
            </w:r>
          </w:p>
        </w:tc>
        <w:tc>
          <w:tcPr>
            <w:tcW w:w="3793" w:type="dxa"/>
            <w:vAlign w:val="center"/>
          </w:tcPr>
          <w:p w14:paraId="4D9B7BD2" w14:textId="77777777" w:rsidR="007B155B" w:rsidRPr="00BD20C0" w:rsidRDefault="007B155B" w:rsidP="00AA017A">
            <w:pPr>
              <w:spacing w:before="120" w:after="120"/>
              <w:rPr>
                <w:szCs w:val="24"/>
              </w:rPr>
            </w:pPr>
            <w:r w:rsidRPr="00BD20C0">
              <w:rPr>
                <w:szCs w:val="24"/>
              </w:rPr>
              <w:t>Spill Kit</w:t>
            </w:r>
          </w:p>
        </w:tc>
      </w:tr>
      <w:tr w:rsidR="007B155B" w:rsidRPr="00BD20C0" w14:paraId="2765CBE9" w14:textId="77777777" w:rsidTr="007B155B">
        <w:tc>
          <w:tcPr>
            <w:tcW w:w="2019" w:type="dxa"/>
            <w:vMerge/>
          </w:tcPr>
          <w:p w14:paraId="0F75FB6B" w14:textId="77777777" w:rsidR="007B155B" w:rsidRPr="00BD20C0" w:rsidRDefault="007B155B" w:rsidP="00AA017A">
            <w:pPr>
              <w:spacing w:before="120" w:after="120"/>
              <w:rPr>
                <w:szCs w:val="24"/>
              </w:rPr>
            </w:pPr>
          </w:p>
        </w:tc>
        <w:tc>
          <w:tcPr>
            <w:tcW w:w="3226" w:type="dxa"/>
            <w:gridSpan w:val="2"/>
            <w:vAlign w:val="center"/>
          </w:tcPr>
          <w:p w14:paraId="3C3AED4C" w14:textId="77777777" w:rsidR="007B155B" w:rsidRPr="00BD20C0" w:rsidRDefault="007B155B" w:rsidP="00AA017A">
            <w:pPr>
              <w:spacing w:before="120" w:after="120"/>
              <w:rPr>
                <w:szCs w:val="24"/>
              </w:rPr>
            </w:pPr>
            <w:r w:rsidRPr="00BD20C0">
              <w:rPr>
                <w:szCs w:val="24"/>
              </w:rPr>
              <w:t>Jetty#4</w:t>
            </w:r>
          </w:p>
        </w:tc>
        <w:tc>
          <w:tcPr>
            <w:tcW w:w="3793" w:type="dxa"/>
            <w:vAlign w:val="center"/>
          </w:tcPr>
          <w:p w14:paraId="3BAE43A4" w14:textId="77777777" w:rsidR="007B155B" w:rsidRPr="00BD20C0" w:rsidRDefault="007B155B" w:rsidP="00AA017A">
            <w:pPr>
              <w:spacing w:before="120" w:after="120"/>
              <w:rPr>
                <w:szCs w:val="24"/>
              </w:rPr>
            </w:pPr>
            <w:r w:rsidRPr="00BD20C0">
              <w:rPr>
                <w:szCs w:val="24"/>
              </w:rPr>
              <w:t>During shipping</w:t>
            </w:r>
          </w:p>
        </w:tc>
      </w:tr>
      <w:tr w:rsidR="007B155B" w:rsidRPr="00BD20C0" w14:paraId="4E9DFDF7" w14:textId="77777777" w:rsidTr="007B155B">
        <w:tc>
          <w:tcPr>
            <w:tcW w:w="2019" w:type="dxa"/>
            <w:vMerge w:val="restart"/>
            <w:vAlign w:val="center"/>
          </w:tcPr>
          <w:p w14:paraId="074C819D" w14:textId="77777777" w:rsidR="007B155B" w:rsidRPr="00BD20C0" w:rsidRDefault="007B155B" w:rsidP="00AA017A">
            <w:pPr>
              <w:spacing w:before="120" w:after="120"/>
              <w:rPr>
                <w:szCs w:val="24"/>
              </w:rPr>
            </w:pPr>
            <w:proofErr w:type="spellStart"/>
            <w:r w:rsidRPr="00BD20C0">
              <w:rPr>
                <w:szCs w:val="24"/>
              </w:rPr>
              <w:t>Diphoterine</w:t>
            </w:r>
            <w:proofErr w:type="spellEnd"/>
          </w:p>
        </w:tc>
        <w:tc>
          <w:tcPr>
            <w:tcW w:w="7019" w:type="dxa"/>
            <w:gridSpan w:val="3"/>
          </w:tcPr>
          <w:p w14:paraId="1D1520F4" w14:textId="77777777" w:rsidR="007B155B" w:rsidRPr="00BD20C0" w:rsidRDefault="007B155B" w:rsidP="00AA017A">
            <w:pPr>
              <w:spacing w:before="120" w:after="120"/>
              <w:rPr>
                <w:szCs w:val="24"/>
              </w:rPr>
            </w:pPr>
            <w:r w:rsidRPr="00BD20C0">
              <w:rPr>
                <w:szCs w:val="24"/>
              </w:rPr>
              <w:t xml:space="preserve">Control Room · </w:t>
            </w:r>
          </w:p>
        </w:tc>
      </w:tr>
      <w:tr w:rsidR="007B155B" w:rsidRPr="00BD20C0" w14:paraId="180C3625" w14:textId="77777777" w:rsidTr="007B155B">
        <w:tc>
          <w:tcPr>
            <w:tcW w:w="2019" w:type="dxa"/>
            <w:vMerge/>
          </w:tcPr>
          <w:p w14:paraId="1E24D7F5" w14:textId="77777777" w:rsidR="007B155B" w:rsidRPr="00BD20C0" w:rsidRDefault="007B155B" w:rsidP="00AA017A">
            <w:pPr>
              <w:spacing w:before="120" w:after="120"/>
              <w:rPr>
                <w:szCs w:val="24"/>
              </w:rPr>
            </w:pPr>
          </w:p>
        </w:tc>
        <w:tc>
          <w:tcPr>
            <w:tcW w:w="7019" w:type="dxa"/>
            <w:gridSpan w:val="3"/>
          </w:tcPr>
          <w:p w14:paraId="067D82B6" w14:textId="77777777" w:rsidR="007B155B" w:rsidRPr="00BD20C0" w:rsidRDefault="007B155B" w:rsidP="00AA017A">
            <w:pPr>
              <w:spacing w:before="120" w:after="120"/>
              <w:rPr>
                <w:szCs w:val="24"/>
              </w:rPr>
            </w:pPr>
            <w:r w:rsidRPr="00BD20C0">
              <w:rPr>
                <w:szCs w:val="24"/>
              </w:rPr>
              <w:t>Area #5 Taker Loading Bay Cabin</w:t>
            </w:r>
          </w:p>
        </w:tc>
      </w:tr>
      <w:tr w:rsidR="007B155B" w:rsidRPr="00BD20C0" w14:paraId="6D23A476" w14:textId="77777777" w:rsidTr="007B155B">
        <w:tc>
          <w:tcPr>
            <w:tcW w:w="2019" w:type="dxa"/>
            <w:vMerge/>
          </w:tcPr>
          <w:p w14:paraId="2785DB7F" w14:textId="77777777" w:rsidR="007B155B" w:rsidRPr="00BD20C0" w:rsidRDefault="007B155B" w:rsidP="00AA017A">
            <w:pPr>
              <w:spacing w:before="120" w:after="120"/>
              <w:rPr>
                <w:szCs w:val="24"/>
              </w:rPr>
            </w:pPr>
          </w:p>
        </w:tc>
        <w:tc>
          <w:tcPr>
            <w:tcW w:w="7019" w:type="dxa"/>
            <w:gridSpan w:val="3"/>
          </w:tcPr>
          <w:p w14:paraId="55425780" w14:textId="77777777" w:rsidR="007B155B" w:rsidRPr="00BD20C0" w:rsidRDefault="007B155B" w:rsidP="00AA017A">
            <w:pPr>
              <w:spacing w:before="120" w:after="120"/>
              <w:rPr>
                <w:szCs w:val="24"/>
              </w:rPr>
            </w:pPr>
            <w:r w:rsidRPr="00BD20C0">
              <w:rPr>
                <w:szCs w:val="24"/>
              </w:rPr>
              <w:t>Jetty #4 Hut</w:t>
            </w:r>
          </w:p>
        </w:tc>
      </w:tr>
      <w:tr w:rsidR="007B155B" w:rsidRPr="00BD20C0" w14:paraId="35ABF736" w14:textId="77777777" w:rsidTr="007B155B">
        <w:tc>
          <w:tcPr>
            <w:tcW w:w="2019" w:type="dxa"/>
          </w:tcPr>
          <w:p w14:paraId="0B693057" w14:textId="77777777" w:rsidR="007B155B" w:rsidRPr="00BD20C0" w:rsidRDefault="007B155B" w:rsidP="00AA017A">
            <w:pPr>
              <w:spacing w:before="120" w:after="120"/>
              <w:rPr>
                <w:szCs w:val="24"/>
              </w:rPr>
            </w:pPr>
            <w:r w:rsidRPr="000C06B1">
              <w:rPr>
                <w:szCs w:val="24"/>
              </w:rPr>
              <w:t>Weather station</w:t>
            </w:r>
          </w:p>
        </w:tc>
        <w:tc>
          <w:tcPr>
            <w:tcW w:w="7019" w:type="dxa"/>
            <w:gridSpan w:val="3"/>
          </w:tcPr>
          <w:p w14:paraId="5D703B9E" w14:textId="77777777" w:rsidR="007B155B" w:rsidRPr="00BD20C0" w:rsidRDefault="007B155B" w:rsidP="00AA017A">
            <w:pPr>
              <w:spacing w:before="120" w:after="120"/>
              <w:rPr>
                <w:szCs w:val="24"/>
              </w:rPr>
            </w:pPr>
            <w:r w:rsidRPr="000C06B1">
              <w:rPr>
                <w:szCs w:val="24"/>
              </w:rPr>
              <w:t>Area 3 Acid Tank Farm</w:t>
            </w:r>
          </w:p>
        </w:tc>
      </w:tr>
      <w:tr w:rsidR="007B155B" w:rsidRPr="00BD20C0" w14:paraId="1615D160" w14:textId="77777777" w:rsidTr="007B155B">
        <w:tc>
          <w:tcPr>
            <w:tcW w:w="2019" w:type="dxa"/>
            <w:vMerge w:val="restart"/>
          </w:tcPr>
          <w:p w14:paraId="2137B227" w14:textId="77777777" w:rsidR="007B155B" w:rsidRPr="000C06B1" w:rsidRDefault="007B155B" w:rsidP="00AA017A">
            <w:pPr>
              <w:spacing w:before="120" w:after="120"/>
              <w:rPr>
                <w:szCs w:val="24"/>
              </w:rPr>
            </w:pPr>
            <w:r w:rsidRPr="000C06B1">
              <w:rPr>
                <w:szCs w:val="24"/>
              </w:rPr>
              <w:t>Self-Contained Breathing</w:t>
            </w:r>
            <w:r>
              <w:rPr>
                <w:szCs w:val="24"/>
              </w:rPr>
              <w:t xml:space="preserve"> </w:t>
            </w:r>
            <w:r w:rsidRPr="000C06B1">
              <w:rPr>
                <w:szCs w:val="24"/>
              </w:rPr>
              <w:t>Apparatus (SCBA)</w:t>
            </w:r>
          </w:p>
        </w:tc>
        <w:tc>
          <w:tcPr>
            <w:tcW w:w="3217" w:type="dxa"/>
          </w:tcPr>
          <w:p w14:paraId="70BA4C58" w14:textId="77777777" w:rsidR="007B155B" w:rsidRPr="00BD20C0" w:rsidRDefault="007B155B" w:rsidP="00AA017A">
            <w:pPr>
              <w:spacing w:before="120" w:after="120"/>
              <w:rPr>
                <w:szCs w:val="24"/>
              </w:rPr>
            </w:pPr>
            <w:r w:rsidRPr="00BD20C0">
              <w:rPr>
                <w:szCs w:val="24"/>
              </w:rPr>
              <w:t>Control Room</w:t>
            </w:r>
          </w:p>
        </w:tc>
        <w:tc>
          <w:tcPr>
            <w:tcW w:w="3802" w:type="dxa"/>
            <w:gridSpan w:val="2"/>
          </w:tcPr>
          <w:p w14:paraId="360FC56E" w14:textId="77777777" w:rsidR="007B155B" w:rsidRPr="00BD20C0" w:rsidRDefault="007B155B" w:rsidP="00AA017A">
            <w:pPr>
              <w:spacing w:before="120" w:after="120"/>
              <w:rPr>
                <w:szCs w:val="24"/>
              </w:rPr>
            </w:pPr>
            <w:r>
              <w:rPr>
                <w:szCs w:val="24"/>
              </w:rPr>
              <w:t>1</w:t>
            </w:r>
          </w:p>
        </w:tc>
      </w:tr>
      <w:tr w:rsidR="007B155B" w:rsidRPr="00BD20C0" w14:paraId="08819B88" w14:textId="77777777" w:rsidTr="007B155B">
        <w:tc>
          <w:tcPr>
            <w:tcW w:w="2019" w:type="dxa"/>
            <w:vMerge/>
          </w:tcPr>
          <w:p w14:paraId="5E0DFD21" w14:textId="77777777" w:rsidR="007B155B" w:rsidRPr="00BD20C0" w:rsidRDefault="007B155B" w:rsidP="00AA017A">
            <w:pPr>
              <w:spacing w:before="120" w:after="120"/>
              <w:rPr>
                <w:szCs w:val="24"/>
              </w:rPr>
            </w:pPr>
          </w:p>
        </w:tc>
        <w:tc>
          <w:tcPr>
            <w:tcW w:w="3217" w:type="dxa"/>
            <w:vAlign w:val="center"/>
          </w:tcPr>
          <w:p w14:paraId="59B4D01A" w14:textId="77777777" w:rsidR="007B155B" w:rsidRPr="00BD20C0" w:rsidRDefault="007B155B" w:rsidP="00AA017A">
            <w:pPr>
              <w:spacing w:before="120" w:after="120"/>
              <w:rPr>
                <w:szCs w:val="24"/>
              </w:rPr>
            </w:pPr>
            <w:r>
              <w:rPr>
                <w:szCs w:val="24"/>
              </w:rPr>
              <w:t>B</w:t>
            </w:r>
            <w:r w:rsidRPr="000C06B1">
              <w:rPr>
                <w:szCs w:val="24"/>
              </w:rPr>
              <w:t xml:space="preserve">erth 206 / </w:t>
            </w:r>
            <w:r>
              <w:rPr>
                <w:szCs w:val="24"/>
              </w:rPr>
              <w:t>J</w:t>
            </w:r>
            <w:r w:rsidRPr="000C06B1">
              <w:rPr>
                <w:szCs w:val="24"/>
              </w:rPr>
              <w:t>etty #4 during shipping operations</w:t>
            </w:r>
          </w:p>
        </w:tc>
        <w:tc>
          <w:tcPr>
            <w:tcW w:w="3802" w:type="dxa"/>
            <w:gridSpan w:val="2"/>
            <w:vAlign w:val="center"/>
          </w:tcPr>
          <w:p w14:paraId="08A04B9E" w14:textId="77777777" w:rsidR="007B155B" w:rsidRPr="00BD20C0" w:rsidRDefault="007B155B" w:rsidP="00AA017A">
            <w:pPr>
              <w:spacing w:before="120" w:after="120"/>
              <w:rPr>
                <w:szCs w:val="24"/>
              </w:rPr>
            </w:pPr>
            <w:r>
              <w:rPr>
                <w:szCs w:val="24"/>
              </w:rPr>
              <w:t>1</w:t>
            </w:r>
          </w:p>
        </w:tc>
      </w:tr>
    </w:tbl>
    <w:p w14:paraId="12AA04DC" w14:textId="776356F7" w:rsidR="007B155B" w:rsidRDefault="007B155B">
      <w:pPr>
        <w:rPr>
          <w:rFonts w:eastAsia="Arial"/>
        </w:rPr>
      </w:pPr>
    </w:p>
    <w:p w14:paraId="2DC66771" w14:textId="72E69127" w:rsidR="440958E7" w:rsidRDefault="440958E7" w:rsidP="4839BDBA">
      <w:pPr>
        <w:spacing w:after="0" w:line="257" w:lineRule="auto"/>
        <w:rPr>
          <w:rFonts w:eastAsia="Arial"/>
        </w:rPr>
      </w:pPr>
      <w:r w:rsidRPr="4839BDBA">
        <w:rPr>
          <w:rFonts w:eastAsia="Arial"/>
        </w:rPr>
        <w:t>Note: Emergency equipment maintained by NSW Ports is available on Berth 206 and can be accessed in case of an emergency.</w:t>
      </w:r>
    </w:p>
    <w:p w14:paraId="2951791E" w14:textId="6B41B0AF" w:rsidR="440958E7" w:rsidRDefault="440958E7" w:rsidP="4839BDBA">
      <w:pPr>
        <w:spacing w:after="0" w:line="257" w:lineRule="auto"/>
      </w:pPr>
      <w:r w:rsidRPr="4839BDBA">
        <w:rPr>
          <w:rFonts w:ascii="Times New Roman" w:eastAsia="Times New Roman" w:hAnsi="Times New Roman" w:cs="Times New Roman"/>
          <w:sz w:val="24"/>
          <w:szCs w:val="24"/>
        </w:rPr>
        <w:t xml:space="preserve"> </w:t>
      </w:r>
    </w:p>
    <w:p w14:paraId="7B34470C" w14:textId="493AF6C8"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Personal Protective Equipment (PPE)</w:t>
      </w:r>
    </w:p>
    <w:p w14:paraId="28A05BCF" w14:textId="5A9C161E" w:rsidR="440958E7" w:rsidRDefault="440958E7" w:rsidP="4839BDBA">
      <w:pPr>
        <w:spacing w:line="257" w:lineRule="auto"/>
        <w:rPr>
          <w:rFonts w:eastAsia="Arial"/>
        </w:rPr>
      </w:pPr>
      <w:r w:rsidRPr="4839BDBA">
        <w:rPr>
          <w:rFonts w:eastAsia="Arial"/>
        </w:rPr>
        <w:t xml:space="preserve">All plant personnel must wear long sleeves and long pants, steel cap shoes, and safety hat when on site including respirators for emergencies. Additionally, fixed gas monitors </w:t>
      </w:r>
      <w:proofErr w:type="gramStart"/>
      <w:r w:rsidRPr="4839BDBA">
        <w:rPr>
          <w:rFonts w:eastAsia="Arial"/>
        </w:rPr>
        <w:t>are located in</w:t>
      </w:r>
      <w:proofErr w:type="gramEnd"/>
      <w:r w:rsidRPr="4839BDBA">
        <w:rPr>
          <w:rFonts w:eastAsia="Arial"/>
        </w:rPr>
        <w:t xml:space="preserve"> SBS stack whereas a portable gas monitor and on-site weather station is also available. </w:t>
      </w:r>
      <w:proofErr w:type="spellStart"/>
      <w:r w:rsidRPr="4839BDBA">
        <w:rPr>
          <w:rFonts w:eastAsia="Arial"/>
        </w:rPr>
        <w:t>Monogoggles</w:t>
      </w:r>
      <w:proofErr w:type="spellEnd"/>
      <w:r w:rsidRPr="4839BDBA">
        <w:rPr>
          <w:rFonts w:eastAsia="Arial"/>
        </w:rPr>
        <w:t xml:space="preserve"> must be worn when entering a bunded (process) area and particular maintenance activities may require a full chemical suit, respiratory protection equipment and/or </w:t>
      </w:r>
      <w:proofErr w:type="spellStart"/>
      <w:r w:rsidRPr="4839BDBA">
        <w:rPr>
          <w:rFonts w:eastAsia="Arial"/>
        </w:rPr>
        <w:t>faceshield</w:t>
      </w:r>
      <w:proofErr w:type="spellEnd"/>
      <w:r w:rsidRPr="4839BDBA">
        <w:rPr>
          <w:rFonts w:eastAsia="Arial"/>
        </w:rPr>
        <w:t xml:space="preserve"> for protection against chemicals.</w:t>
      </w:r>
    </w:p>
    <w:p w14:paraId="39449B39" w14:textId="157FC7B4"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Safety Showers</w:t>
      </w:r>
    </w:p>
    <w:p w14:paraId="17FEFF19" w14:textId="02110D19" w:rsidR="440958E7" w:rsidRDefault="440958E7" w:rsidP="4839BDBA">
      <w:pPr>
        <w:spacing w:line="257" w:lineRule="auto"/>
        <w:jc w:val="both"/>
        <w:rPr>
          <w:rFonts w:eastAsia="Arial"/>
        </w:rPr>
      </w:pPr>
      <w:r w:rsidRPr="4839BDBA">
        <w:rPr>
          <w:rFonts w:eastAsia="Arial"/>
        </w:rPr>
        <w:t>Safety showers are located near hazardous areas, allowing an employee or contractor to wash affected areas with water to prevent or reduce harm done. Safety showers are also alarmed to inform the Control Room if an incident may have occurred. Safety showers are routinely checked to ensure their reliability.</w:t>
      </w:r>
    </w:p>
    <w:p w14:paraId="20661C78" w14:textId="397500CA"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Hazchem Spill Kit Bins, Stormwater Drain Covers, Sand/Soil/</w:t>
      </w:r>
      <w:proofErr w:type="spellStart"/>
      <w:r w:rsidRPr="4839BDBA">
        <w:rPr>
          <w:rFonts w:eastAsia="Arial"/>
          <w:bCs/>
          <w:color w:val="000000" w:themeColor="accent2"/>
          <w:sz w:val="28"/>
          <w:szCs w:val="28"/>
        </w:rPr>
        <w:t>Drysorb</w:t>
      </w:r>
      <w:proofErr w:type="spellEnd"/>
      <w:r w:rsidRPr="4839BDBA">
        <w:rPr>
          <w:rFonts w:eastAsia="Arial"/>
          <w:bCs/>
          <w:color w:val="000000" w:themeColor="accent2"/>
          <w:sz w:val="28"/>
          <w:szCs w:val="28"/>
        </w:rPr>
        <w:t xml:space="preserve"> and Slaked Lime</w:t>
      </w:r>
    </w:p>
    <w:p w14:paraId="6192F0B2" w14:textId="452066EC" w:rsidR="440958E7" w:rsidRDefault="440958E7" w:rsidP="4839BDBA">
      <w:pPr>
        <w:spacing w:line="257" w:lineRule="auto"/>
        <w:jc w:val="both"/>
        <w:rPr>
          <w:rFonts w:eastAsia="Arial"/>
        </w:rPr>
      </w:pPr>
      <w:r w:rsidRPr="4839BDBA">
        <w:rPr>
          <w:rFonts w:eastAsia="Arial"/>
        </w:rPr>
        <w:t>Hazchem spill kit bins which are suitable for acids and caustic contain absorbent pads, absorbent booms, waste bags and chemical resistant gloves and are located at the following locations:</w:t>
      </w:r>
    </w:p>
    <w:p w14:paraId="05205D23" w14:textId="6B3E0FF4" w:rsidR="440958E7" w:rsidRDefault="440958E7" w:rsidP="4839BDBA">
      <w:pPr>
        <w:spacing w:line="257" w:lineRule="auto"/>
        <w:jc w:val="both"/>
        <w:rPr>
          <w:rFonts w:eastAsia="Arial"/>
        </w:rPr>
      </w:pPr>
      <w:r w:rsidRPr="4839BDBA">
        <w:rPr>
          <w:rFonts w:eastAsia="Arial"/>
        </w:rPr>
        <w:t xml:space="preserve">General spill kit bins are also available on site which are more suitable for scenarios such as oil spills. </w:t>
      </w:r>
    </w:p>
    <w:p w14:paraId="01EC74FE" w14:textId="23420A30" w:rsidR="440958E7" w:rsidRDefault="440958E7" w:rsidP="4839BDBA">
      <w:pPr>
        <w:spacing w:line="257" w:lineRule="auto"/>
        <w:jc w:val="both"/>
        <w:rPr>
          <w:rFonts w:eastAsia="Arial"/>
        </w:rPr>
      </w:pPr>
      <w:r w:rsidRPr="4839BDBA">
        <w:rPr>
          <w:rFonts w:eastAsia="Arial"/>
        </w:rPr>
        <w:t xml:space="preserve">In the event of a chemical spill potentially reaching stormwater drains, stormwater drain covers (1100 x 1100 mm, located in the Control Room and the Store) and/or absorbents from the spill kit bins can prevent chemicals from entering the stormwater system. Sand, soil or </w:t>
      </w:r>
      <w:proofErr w:type="spellStart"/>
      <w:r w:rsidRPr="4839BDBA">
        <w:rPr>
          <w:rFonts w:eastAsia="Arial"/>
        </w:rPr>
        <w:t>drysorb</w:t>
      </w:r>
      <w:proofErr w:type="spellEnd"/>
      <w:r w:rsidRPr="4839BDBA">
        <w:rPr>
          <w:rFonts w:eastAsia="Arial"/>
        </w:rPr>
        <w:t xml:space="preserve"> can </w:t>
      </w:r>
      <w:r w:rsidRPr="4839BDBA">
        <w:rPr>
          <w:rFonts w:eastAsia="Arial"/>
        </w:rPr>
        <w:lastRenderedPageBreak/>
        <w:t>then be used to absorb the spill from the area while slaked lime (</w:t>
      </w:r>
      <w:proofErr w:type="gramStart"/>
      <w:r w:rsidRPr="4839BDBA">
        <w:rPr>
          <w:rFonts w:eastAsia="Arial"/>
        </w:rPr>
        <w:t>Ca(</w:t>
      </w:r>
      <w:proofErr w:type="gramEnd"/>
      <w:r w:rsidRPr="4839BDBA">
        <w:rPr>
          <w:rFonts w:eastAsia="Arial"/>
        </w:rPr>
        <w:t>OH)</w:t>
      </w:r>
      <w:r w:rsidRPr="4839BDBA">
        <w:rPr>
          <w:rFonts w:eastAsia="Arial"/>
          <w:vertAlign w:val="subscript"/>
        </w:rPr>
        <w:t>2</w:t>
      </w:r>
      <w:r w:rsidRPr="4839BDBA">
        <w:rPr>
          <w:rFonts w:eastAsia="Arial"/>
        </w:rPr>
        <w:t>) may be used for neutralisation if the spill is acidic. Waste management contractors can be contacted for the disposal of waste if required</w:t>
      </w:r>
      <w:r w:rsidR="75E7C328" w:rsidRPr="4839BDBA">
        <w:rPr>
          <w:rFonts w:eastAsia="Arial"/>
        </w:rPr>
        <w:t>.</w:t>
      </w:r>
    </w:p>
    <w:p w14:paraId="651D8B21" w14:textId="7EF86B93" w:rsidR="4839BDBA" w:rsidRDefault="4839BDBA">
      <w:r>
        <w:br w:type="page"/>
      </w:r>
    </w:p>
    <w:p w14:paraId="1ABF18B6" w14:textId="34D1EB1B" w:rsidR="4839BDBA" w:rsidRDefault="4839BDBA" w:rsidP="4839BDBA">
      <w:pPr>
        <w:spacing w:line="257" w:lineRule="auto"/>
        <w:jc w:val="both"/>
        <w:rPr>
          <w:rFonts w:eastAsia="Arial"/>
        </w:rPr>
      </w:pPr>
    </w:p>
    <w:p w14:paraId="36A36191" w14:textId="4EFC9528" w:rsidR="4839BDBA" w:rsidRDefault="4839BDBA" w:rsidP="4839BDBA">
      <w:pPr>
        <w:spacing w:line="257" w:lineRule="auto"/>
      </w:pPr>
    </w:p>
    <w:p w14:paraId="6D73C32A" w14:textId="3F7DB7E5"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Maps</w:t>
      </w:r>
    </w:p>
    <w:p w14:paraId="72032594" w14:textId="4A18B504" w:rsidR="4839BDBA" w:rsidRDefault="4839BDBA" w:rsidP="4839BDBA"/>
    <w:p w14:paraId="2532E095" w14:textId="0AEEF495" w:rsidR="6C0EEBB0" w:rsidRDefault="6C0EEBB0" w:rsidP="4839BDBA">
      <w:r>
        <w:rPr>
          <w:noProof/>
        </w:rPr>
        <w:drawing>
          <wp:inline distT="0" distB="0" distL="0" distR="0" wp14:anchorId="5B17C927" wp14:editId="35C2B03A">
            <wp:extent cx="5663675" cy="5175952"/>
            <wp:effectExtent l="0" t="0" r="0" b="0"/>
            <wp:docPr id="372700669" name="Picture 3727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63675" cy="5175952"/>
                    </a:xfrm>
                    <a:prstGeom prst="rect">
                      <a:avLst/>
                    </a:prstGeom>
                  </pic:spPr>
                </pic:pic>
              </a:graphicData>
            </a:graphic>
          </wp:inline>
        </w:drawing>
      </w:r>
    </w:p>
    <w:p w14:paraId="1478BCB6" w14:textId="6DCDE133" w:rsidR="4839BDBA" w:rsidRDefault="4839BDBA" w:rsidP="4839BDBA">
      <w:pPr>
        <w:spacing w:line="257" w:lineRule="auto"/>
        <w:jc w:val="center"/>
      </w:pPr>
    </w:p>
    <w:p w14:paraId="1205FAD8" w14:textId="0D18172C" w:rsidR="440958E7" w:rsidRDefault="440958E7" w:rsidP="4839BDBA">
      <w:pPr>
        <w:spacing w:after="200"/>
        <w:jc w:val="center"/>
      </w:pPr>
      <w:r w:rsidRPr="4839BDBA">
        <w:rPr>
          <w:rFonts w:ascii="Times New Roman" w:eastAsia="Times New Roman" w:hAnsi="Times New Roman" w:cs="Times New Roman"/>
          <w:i/>
          <w:iCs/>
          <w:color w:val="00CDC2" w:themeColor="accent1"/>
          <w:sz w:val="24"/>
          <w:szCs w:val="24"/>
        </w:rPr>
        <w:t>Figure 1: Site location map</w:t>
      </w:r>
    </w:p>
    <w:p w14:paraId="2663B291" w14:textId="59C4F32E" w:rsidR="4839BDBA" w:rsidRDefault="4839BDBA" w:rsidP="4839BDBA">
      <w:pPr>
        <w:spacing w:after="200"/>
        <w:jc w:val="center"/>
        <w:rPr>
          <w:rFonts w:ascii="Times New Roman" w:eastAsia="Times New Roman" w:hAnsi="Times New Roman" w:cs="Times New Roman"/>
          <w:i/>
          <w:iCs/>
          <w:color w:val="00CDC2" w:themeColor="accent1"/>
          <w:sz w:val="24"/>
          <w:szCs w:val="24"/>
        </w:rPr>
      </w:pPr>
    </w:p>
    <w:p w14:paraId="75746E62" w14:textId="4BABA8B6" w:rsidR="4839BDBA" w:rsidRDefault="4839BDBA" w:rsidP="4839BDBA">
      <w:pPr>
        <w:jc w:val="center"/>
      </w:pPr>
    </w:p>
    <w:p w14:paraId="523C5149" w14:textId="2F0681DC" w:rsidR="4839BDBA" w:rsidRDefault="4839BDBA" w:rsidP="4839BDBA">
      <w:pPr>
        <w:spacing w:after="200"/>
        <w:jc w:val="center"/>
        <w:rPr>
          <w:rFonts w:ascii="Times New Roman" w:eastAsia="Times New Roman" w:hAnsi="Times New Roman" w:cs="Times New Roman"/>
          <w:i/>
          <w:iCs/>
          <w:color w:val="00CDC2" w:themeColor="accent1"/>
          <w:sz w:val="24"/>
          <w:szCs w:val="24"/>
        </w:rPr>
      </w:pPr>
    </w:p>
    <w:p w14:paraId="4BADCC66" w14:textId="7D5A8934" w:rsidR="4839BDBA" w:rsidRDefault="4839BDBA">
      <w:r>
        <w:br w:type="page"/>
      </w:r>
    </w:p>
    <w:p w14:paraId="7CE575A1" w14:textId="594A625A" w:rsidR="4839BDBA" w:rsidRDefault="4839BDBA" w:rsidP="4839BDBA">
      <w:pPr>
        <w:spacing w:line="257" w:lineRule="auto"/>
        <w:jc w:val="center"/>
        <w:rPr>
          <w:rFonts w:eastAsia="Arial"/>
          <w:i/>
          <w:iCs/>
          <w:color w:val="00CDC2" w:themeColor="accent1"/>
          <w:sz w:val="18"/>
          <w:szCs w:val="18"/>
        </w:rPr>
      </w:pPr>
    </w:p>
    <w:p w14:paraId="55F7C28A" w14:textId="408AC975" w:rsidR="4839BDBA" w:rsidRDefault="4839BDBA" w:rsidP="4839BDBA">
      <w:pPr>
        <w:spacing w:line="257" w:lineRule="auto"/>
        <w:jc w:val="center"/>
        <w:rPr>
          <w:rFonts w:eastAsia="Arial"/>
          <w:i/>
          <w:iCs/>
          <w:color w:val="00CDC2" w:themeColor="accent1"/>
          <w:sz w:val="18"/>
          <w:szCs w:val="18"/>
        </w:rPr>
      </w:pPr>
    </w:p>
    <w:p w14:paraId="27603507" w14:textId="2FE9FCDA" w:rsidR="59886AD5" w:rsidRDefault="59886AD5" w:rsidP="4839BDBA">
      <w:pPr>
        <w:spacing w:line="257" w:lineRule="auto"/>
        <w:jc w:val="center"/>
        <w:rPr>
          <w:rFonts w:eastAsia="Arial"/>
          <w:i/>
          <w:iCs/>
          <w:color w:val="00CDC2" w:themeColor="accent1"/>
          <w:sz w:val="18"/>
          <w:szCs w:val="18"/>
        </w:rPr>
      </w:pPr>
      <w:r w:rsidRPr="4839BDBA">
        <w:rPr>
          <w:rFonts w:eastAsia="Arial"/>
          <w:i/>
          <w:iCs/>
          <w:color w:val="00CDC2" w:themeColor="accent1"/>
          <w:sz w:val="18"/>
          <w:szCs w:val="18"/>
        </w:rPr>
        <w:t>Figure 2: Site facilities at Port Kembla site</w:t>
      </w:r>
    </w:p>
    <w:p w14:paraId="0BB4DA0F" w14:textId="699BE889" w:rsidR="4839BDBA" w:rsidRDefault="4839BDBA" w:rsidP="4839BDBA">
      <w:pPr>
        <w:spacing w:line="257" w:lineRule="auto"/>
        <w:jc w:val="center"/>
      </w:pPr>
    </w:p>
    <w:p w14:paraId="75F1D945" w14:textId="70D78158" w:rsidR="3F01FD3F" w:rsidRDefault="3F01FD3F" w:rsidP="4839BDBA">
      <w:pPr>
        <w:spacing w:line="257" w:lineRule="auto"/>
        <w:jc w:val="center"/>
      </w:pPr>
      <w:r>
        <w:rPr>
          <w:noProof/>
        </w:rPr>
        <w:drawing>
          <wp:inline distT="0" distB="0" distL="0" distR="0" wp14:anchorId="0BD36287" wp14:editId="218E0824">
            <wp:extent cx="5724524" cy="3267075"/>
            <wp:effectExtent l="0" t="0" r="0" b="0"/>
            <wp:docPr id="289745810" name="Picture 28974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4524" cy="3267075"/>
                    </a:xfrm>
                    <a:prstGeom prst="rect">
                      <a:avLst/>
                    </a:prstGeom>
                  </pic:spPr>
                </pic:pic>
              </a:graphicData>
            </a:graphic>
          </wp:inline>
        </w:drawing>
      </w:r>
    </w:p>
    <w:p w14:paraId="35096F59" w14:textId="5D3DDE8C" w:rsidR="440958E7" w:rsidRDefault="440958E7" w:rsidP="4839BDBA">
      <w:pPr>
        <w:spacing w:after="200"/>
        <w:jc w:val="center"/>
      </w:pPr>
      <w:r w:rsidRPr="4839BDBA">
        <w:rPr>
          <w:rFonts w:ascii="Times New Roman" w:eastAsia="Times New Roman" w:hAnsi="Times New Roman" w:cs="Times New Roman"/>
          <w:i/>
          <w:iCs/>
          <w:color w:val="00CDC2" w:themeColor="accent1"/>
          <w:sz w:val="24"/>
          <w:szCs w:val="24"/>
        </w:rPr>
        <w:t>Figure 2: Site facilities at Port Kembla site</w:t>
      </w:r>
    </w:p>
    <w:p w14:paraId="32403495" w14:textId="7948DECE" w:rsidR="4839BDBA" w:rsidRDefault="4839BDBA">
      <w:r>
        <w:br w:type="page"/>
      </w:r>
    </w:p>
    <w:p w14:paraId="519795E3" w14:textId="29A4F910" w:rsidR="4839BDBA" w:rsidRDefault="4839BDBA" w:rsidP="4839BDBA">
      <w:pPr>
        <w:spacing w:after="200"/>
        <w:jc w:val="center"/>
        <w:rPr>
          <w:rFonts w:ascii="Times New Roman" w:eastAsia="Times New Roman" w:hAnsi="Times New Roman" w:cs="Times New Roman"/>
          <w:i/>
          <w:iCs/>
          <w:color w:val="00CDC2" w:themeColor="accent1"/>
          <w:sz w:val="24"/>
          <w:szCs w:val="24"/>
        </w:rPr>
      </w:pPr>
    </w:p>
    <w:p w14:paraId="214378F6" w14:textId="52886107"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Actions to Be Taken During or Immediately After a Pollution Incident</w:t>
      </w:r>
    </w:p>
    <w:tbl>
      <w:tblPr>
        <w:tblStyle w:val="TableGrid"/>
        <w:tblW w:w="0" w:type="auto"/>
        <w:tblLayout w:type="fixed"/>
        <w:tblLook w:val="04A0" w:firstRow="1" w:lastRow="0" w:firstColumn="1" w:lastColumn="0" w:noHBand="0" w:noVBand="1"/>
      </w:tblPr>
      <w:tblGrid>
        <w:gridCol w:w="9015"/>
      </w:tblGrid>
      <w:tr w:rsidR="4839BDBA" w14:paraId="050A845F" w14:textId="77777777" w:rsidTr="4839BDBA">
        <w:trPr>
          <w:trHeight w:val="570"/>
        </w:trPr>
        <w:tc>
          <w:tcPr>
            <w:tcW w:w="9015" w:type="dxa"/>
            <w:tcMar>
              <w:left w:w="108" w:type="dxa"/>
              <w:right w:w="108" w:type="dxa"/>
            </w:tcMar>
            <w:vAlign w:val="center"/>
          </w:tcPr>
          <w:tbl>
            <w:tblPr>
              <w:tblW w:w="0" w:type="auto"/>
              <w:tblLayout w:type="fixed"/>
              <w:tblLook w:val="01E0" w:firstRow="1" w:lastRow="1" w:firstColumn="1" w:lastColumn="1" w:noHBand="0" w:noVBand="0"/>
            </w:tblPr>
            <w:tblGrid>
              <w:gridCol w:w="8779"/>
            </w:tblGrid>
            <w:tr w:rsidR="4839BDBA" w14:paraId="3E5C6F71" w14:textId="77777777" w:rsidTr="4839BDBA">
              <w:trPr>
                <w:trHeight w:val="420"/>
              </w:trPr>
              <w:tc>
                <w:tcPr>
                  <w:tcW w:w="8805" w:type="dxa"/>
                  <w:tcBorders>
                    <w:top w:val="single" w:sz="8" w:space="0" w:color="231F20"/>
                    <w:left w:val="single" w:sz="8" w:space="0" w:color="231F20"/>
                    <w:bottom w:val="single" w:sz="8" w:space="0" w:color="231F20"/>
                    <w:right w:val="single" w:sz="8" w:space="0" w:color="231F20"/>
                  </w:tcBorders>
                  <w:shd w:val="clear" w:color="auto" w:fill="B0DFE0"/>
                </w:tcPr>
                <w:p w14:paraId="5D39FBBF" w14:textId="0E1229A5" w:rsidR="4839BDBA" w:rsidRDefault="4839BDBA" w:rsidP="4839BDBA">
                  <w:pPr>
                    <w:spacing w:line="257" w:lineRule="auto"/>
                    <w:jc w:val="center"/>
                    <w:rPr>
                      <w:rFonts w:eastAsia="Arial"/>
                      <w:b/>
                      <w:bCs/>
                      <w:color w:val="000000" w:themeColor="accent2"/>
                      <w:sz w:val="20"/>
                      <w:szCs w:val="20"/>
                    </w:rPr>
                  </w:pPr>
                  <w:r w:rsidRPr="4839BDBA">
                    <w:rPr>
                      <w:rFonts w:eastAsia="Arial"/>
                      <w:b/>
                      <w:bCs/>
                      <w:color w:val="000000" w:themeColor="accent2"/>
                      <w:sz w:val="20"/>
                      <w:szCs w:val="20"/>
                    </w:rPr>
                    <w:t>Chemical Spills</w:t>
                  </w:r>
                </w:p>
              </w:tc>
            </w:tr>
            <w:tr w:rsidR="4839BDBA" w14:paraId="7F8E42E6" w14:textId="77777777" w:rsidTr="4839BDBA">
              <w:trPr>
                <w:trHeight w:val="8880"/>
              </w:trPr>
              <w:tc>
                <w:tcPr>
                  <w:tcW w:w="8805" w:type="dxa"/>
                  <w:tcBorders>
                    <w:top w:val="single" w:sz="8" w:space="0" w:color="231F20"/>
                    <w:left w:val="single" w:sz="8" w:space="0" w:color="231F20"/>
                    <w:bottom w:val="single" w:sz="8" w:space="0" w:color="231F20"/>
                    <w:right w:val="single" w:sz="8" w:space="0" w:color="231F20"/>
                  </w:tcBorders>
                </w:tcPr>
                <w:p w14:paraId="3E1BEF63" w14:textId="2C7F3665" w:rsidR="4839BDBA" w:rsidRDefault="4839BDBA" w:rsidP="4839BDBA">
                  <w:pPr>
                    <w:spacing w:line="257" w:lineRule="auto"/>
                    <w:rPr>
                      <w:rFonts w:eastAsia="Arial"/>
                      <w:b/>
                      <w:bCs/>
                      <w:sz w:val="20"/>
                      <w:szCs w:val="20"/>
                    </w:rPr>
                  </w:pPr>
                  <w:r w:rsidRPr="4839BDBA">
                    <w:rPr>
                      <w:rFonts w:eastAsia="Arial"/>
                      <w:b/>
                      <w:bCs/>
                      <w:sz w:val="20"/>
                      <w:szCs w:val="20"/>
                    </w:rPr>
                    <w:t xml:space="preserve">Note: </w:t>
                  </w:r>
                </w:p>
                <w:p w14:paraId="4022F699" w14:textId="1636B410" w:rsidR="4839BDBA" w:rsidRDefault="4839BDBA" w:rsidP="4839BDBA">
                  <w:pPr>
                    <w:spacing w:line="257" w:lineRule="auto"/>
                    <w:rPr>
                      <w:rFonts w:eastAsia="Arial"/>
                      <w:sz w:val="20"/>
                      <w:szCs w:val="20"/>
                    </w:rPr>
                  </w:pPr>
                  <w:r w:rsidRPr="4839BDBA">
                    <w:rPr>
                      <w:rFonts w:eastAsia="Arial"/>
                      <w:sz w:val="20"/>
                      <w:szCs w:val="20"/>
                    </w:rPr>
                    <w:t xml:space="preserve">Any liquid chemical spilt on site requires the following action. It does not matter what size the spill is. </w:t>
                  </w:r>
                </w:p>
                <w:p w14:paraId="2A8554DB" w14:textId="21703FB7" w:rsidR="4839BDBA" w:rsidRDefault="4839BDBA" w:rsidP="4839BDBA">
                  <w:pPr>
                    <w:pStyle w:val="ListParagraph"/>
                    <w:spacing w:after="0" w:line="257" w:lineRule="auto"/>
                    <w:ind w:left="441" w:hanging="360"/>
                    <w:rPr>
                      <w:rFonts w:eastAsia="Arial"/>
                      <w:sz w:val="20"/>
                      <w:szCs w:val="20"/>
                    </w:rPr>
                  </w:pPr>
                  <w:r w:rsidRPr="4839BDBA">
                    <w:rPr>
                      <w:rFonts w:eastAsia="Arial"/>
                      <w:sz w:val="20"/>
                      <w:szCs w:val="20"/>
                    </w:rPr>
                    <w:t>Check the spill is contained within secondary containment that drains to the effluent system. (refer note below).</w:t>
                  </w:r>
                </w:p>
                <w:p w14:paraId="0ACD1C1C" w14:textId="076557B2" w:rsidR="4839BDBA" w:rsidRDefault="4839BDBA" w:rsidP="4839BDBA">
                  <w:pPr>
                    <w:spacing w:line="257" w:lineRule="auto"/>
                    <w:rPr>
                      <w:rFonts w:eastAsia="Arial"/>
                      <w:sz w:val="20"/>
                      <w:szCs w:val="20"/>
                    </w:rPr>
                  </w:pPr>
                  <w:r w:rsidRPr="4839BDBA">
                    <w:rPr>
                      <w:rFonts w:eastAsia="Arial"/>
                      <w:sz w:val="20"/>
                      <w:szCs w:val="20"/>
                    </w:rPr>
                    <w:t xml:space="preserve">For areas outside secondary containment ensure the spill is contained by placing dry sorb, spill booms or limestone around the spill. </w:t>
                  </w:r>
                </w:p>
                <w:p w14:paraId="66372068" w14:textId="4CA75117" w:rsidR="4839BDBA" w:rsidRDefault="4839BDBA" w:rsidP="4839BDBA">
                  <w:pPr>
                    <w:spacing w:line="257" w:lineRule="auto"/>
                    <w:rPr>
                      <w:rFonts w:eastAsia="Arial"/>
                      <w:sz w:val="20"/>
                      <w:szCs w:val="20"/>
                    </w:rPr>
                  </w:pPr>
                  <w:r w:rsidRPr="4839BDBA">
                    <w:rPr>
                      <w:rFonts w:eastAsia="Arial"/>
                      <w:sz w:val="20"/>
                      <w:szCs w:val="20"/>
                    </w:rPr>
                    <w:t xml:space="preserve">Production personnel under the instruction of the Chief Warden will complete the chemical clean up as per the appropriate clean up procedure for the material spilt. Refer to Emergency Response Equipment listed above and SDS. </w:t>
                  </w:r>
                </w:p>
                <w:p w14:paraId="7858502A" w14:textId="2A619ED6" w:rsidR="4839BDBA" w:rsidRDefault="4839BDBA" w:rsidP="4839BDBA">
                  <w:pPr>
                    <w:spacing w:line="257" w:lineRule="auto"/>
                    <w:rPr>
                      <w:rFonts w:eastAsia="Arial"/>
                      <w:sz w:val="20"/>
                      <w:szCs w:val="20"/>
                    </w:rPr>
                  </w:pPr>
                  <w:r w:rsidRPr="4839BDBA">
                    <w:rPr>
                      <w:rFonts w:eastAsia="Arial"/>
                      <w:sz w:val="20"/>
                      <w:szCs w:val="20"/>
                    </w:rPr>
                    <w:t xml:space="preserve">Once the spill has been contained and the site is safe: </w:t>
                  </w:r>
                </w:p>
                <w:p w14:paraId="71B996C6" w14:textId="69075106" w:rsidR="4839BDBA" w:rsidRDefault="4839BDBA" w:rsidP="4839BDBA">
                  <w:pPr>
                    <w:pStyle w:val="ListParagraph"/>
                    <w:spacing w:after="0" w:line="257" w:lineRule="auto"/>
                    <w:ind w:left="441" w:hanging="360"/>
                    <w:rPr>
                      <w:rFonts w:eastAsia="Arial"/>
                      <w:sz w:val="20"/>
                      <w:szCs w:val="20"/>
                    </w:rPr>
                  </w:pPr>
                  <w:r w:rsidRPr="4839BDBA">
                    <w:rPr>
                      <w:rFonts w:eastAsia="Arial"/>
                      <w:sz w:val="20"/>
                      <w:szCs w:val="20"/>
                    </w:rPr>
                    <w:t xml:space="preserve">Stormwater is to be assessed for presence of contaminant spilled. Refer to Foreshore Rd stormwater diagrams. </w:t>
                  </w:r>
                </w:p>
                <w:p w14:paraId="466A031E" w14:textId="54E871F1" w:rsidR="4839BDBA" w:rsidRDefault="4839BDBA" w:rsidP="4839BDBA">
                  <w:pPr>
                    <w:spacing w:line="257" w:lineRule="auto"/>
                    <w:rPr>
                      <w:rFonts w:eastAsia="Arial"/>
                      <w:sz w:val="20"/>
                      <w:szCs w:val="20"/>
                    </w:rPr>
                  </w:pPr>
                  <w:r w:rsidRPr="4839BDBA">
                    <w:rPr>
                      <w:rFonts w:eastAsia="Arial"/>
                      <w:sz w:val="20"/>
                      <w:szCs w:val="20"/>
                    </w:rPr>
                    <w:t xml:space="preserve">See also Emergency Plan for PK site with specific chemical scenarios attached. </w:t>
                  </w:r>
                </w:p>
                <w:p w14:paraId="535EE0DA" w14:textId="1C0DD799" w:rsidR="4839BDBA" w:rsidRDefault="4839BDBA" w:rsidP="4839BDBA">
                  <w:pPr>
                    <w:spacing w:line="257" w:lineRule="auto"/>
                    <w:rPr>
                      <w:rFonts w:eastAsia="Arial"/>
                      <w:sz w:val="20"/>
                      <w:szCs w:val="20"/>
                    </w:rPr>
                  </w:pPr>
                  <w:r w:rsidRPr="4839BDBA">
                    <w:rPr>
                      <w:rFonts w:eastAsia="Arial"/>
                      <w:sz w:val="20"/>
                      <w:szCs w:val="20"/>
                    </w:rPr>
                    <w:t xml:space="preserve">If any chemical spill may impact the Port Kembla harbour, berth 206 (jetty #4) and/or NSW Ports land notify: </w:t>
                  </w:r>
                </w:p>
                <w:p w14:paraId="2DD388FC" w14:textId="3431F241" w:rsidR="4839BDBA" w:rsidRDefault="4839BDBA" w:rsidP="4839BDBA">
                  <w:pPr>
                    <w:spacing w:line="257" w:lineRule="auto"/>
                    <w:rPr>
                      <w:rFonts w:eastAsia="Arial"/>
                      <w:sz w:val="20"/>
                      <w:szCs w:val="20"/>
                    </w:rPr>
                  </w:pPr>
                  <w:r w:rsidRPr="4839BDBA">
                    <w:rPr>
                      <w:rFonts w:eastAsia="Arial"/>
                      <w:sz w:val="20"/>
                      <w:szCs w:val="20"/>
                    </w:rPr>
                    <w:t xml:space="preserve">Port Authority NSW - VTS </w:t>
                  </w:r>
                </w:p>
                <w:p w14:paraId="6E3D26C7" w14:textId="0729C762" w:rsidR="4839BDBA" w:rsidRDefault="4839BDBA" w:rsidP="4839BDBA">
                  <w:pPr>
                    <w:spacing w:line="257" w:lineRule="auto"/>
                    <w:rPr>
                      <w:rFonts w:eastAsia="Arial"/>
                      <w:sz w:val="20"/>
                      <w:szCs w:val="20"/>
                    </w:rPr>
                  </w:pPr>
                  <w:r w:rsidRPr="4839BDBA">
                    <w:rPr>
                      <w:rFonts w:eastAsia="Arial"/>
                      <w:sz w:val="20"/>
                      <w:szCs w:val="20"/>
                    </w:rPr>
                    <w:t xml:space="preserve">NSW Ports - Operations Manager </w:t>
                  </w:r>
                </w:p>
                <w:p w14:paraId="6B3A0A6C" w14:textId="3D21165E" w:rsidR="4839BDBA" w:rsidRDefault="4839BDBA" w:rsidP="4839BDBA">
                  <w:pPr>
                    <w:spacing w:line="257" w:lineRule="auto"/>
                    <w:rPr>
                      <w:rFonts w:eastAsia="Arial"/>
                      <w:sz w:val="20"/>
                      <w:szCs w:val="20"/>
                    </w:rPr>
                  </w:pPr>
                  <w:r w:rsidRPr="4839BDBA">
                    <w:rPr>
                      <w:rFonts w:eastAsia="Arial"/>
                      <w:sz w:val="20"/>
                      <w:szCs w:val="20"/>
                    </w:rPr>
                    <w:t xml:space="preserve">Port Kembla Port Users - PKEARS radio if emergency will impact Port Operations (discuss with VTS) </w:t>
                  </w:r>
                </w:p>
                <w:p w14:paraId="4BC5E320" w14:textId="1D714FD6" w:rsidR="4839BDBA" w:rsidRDefault="4839BDBA" w:rsidP="4839BDBA">
                  <w:pPr>
                    <w:pStyle w:val="ListParagraph"/>
                    <w:spacing w:after="0" w:line="257" w:lineRule="auto"/>
                    <w:ind w:left="441" w:hanging="360"/>
                    <w:rPr>
                      <w:rFonts w:eastAsia="Arial"/>
                      <w:sz w:val="20"/>
                      <w:szCs w:val="20"/>
                    </w:rPr>
                  </w:pPr>
                  <w:r w:rsidRPr="4839BDBA">
                    <w:rPr>
                      <w:rFonts w:eastAsia="Arial"/>
                      <w:sz w:val="20"/>
                      <w:szCs w:val="20"/>
                    </w:rPr>
                    <w:t xml:space="preserve">In case of an injury caused during a chemical spill, go to Scenario 1: Medical Emergency above. </w:t>
                  </w:r>
                </w:p>
                <w:p w14:paraId="224E140D" w14:textId="401FA553" w:rsidR="4839BDBA" w:rsidRDefault="4839BDBA" w:rsidP="4839BDBA">
                  <w:pPr>
                    <w:spacing w:line="257" w:lineRule="auto"/>
                    <w:rPr>
                      <w:rFonts w:eastAsia="Arial"/>
                      <w:sz w:val="20"/>
                      <w:szCs w:val="20"/>
                    </w:rPr>
                  </w:pPr>
                  <w:proofErr w:type="gramStart"/>
                  <w:r w:rsidRPr="4839BDBA">
                    <w:rPr>
                      <w:rFonts w:eastAsia="Arial"/>
                      <w:sz w:val="20"/>
                      <w:szCs w:val="20"/>
                    </w:rPr>
                    <w:t>NOTE :</w:t>
                  </w:r>
                  <w:proofErr w:type="gramEnd"/>
                  <w:r w:rsidRPr="4839BDBA">
                    <w:rPr>
                      <w:rFonts w:eastAsia="Arial"/>
                      <w:sz w:val="20"/>
                      <w:szCs w:val="20"/>
                    </w:rPr>
                    <w:t xml:space="preserve"> If spill occurs or impacts area 3 effluent collection system (caustic bund, effluent pit, acid dilution bund, </w:t>
                  </w:r>
                  <w:proofErr w:type="spellStart"/>
                  <w:r w:rsidRPr="4839BDBA">
                    <w:rPr>
                      <w:rFonts w:eastAsia="Arial"/>
                      <w:sz w:val="20"/>
                      <w:szCs w:val="20"/>
                    </w:rPr>
                    <w:t>sbs</w:t>
                  </w:r>
                  <w:proofErr w:type="spellEnd"/>
                  <w:r w:rsidRPr="4839BDBA">
                    <w:rPr>
                      <w:rFonts w:eastAsia="Arial"/>
                      <w:sz w:val="20"/>
                      <w:szCs w:val="20"/>
                    </w:rPr>
                    <w:t xml:space="preserve">/dilute loading bay and capture pit, TGS bund, or SBS bund) contaminated material must be segregated in Reactor 1 for testing. The filtrate tank should be sampled and confirm no contamination has reached that tank which could impact filtrate re-use in SBS. If contaminated it should be drained and transferred to Reactor 1 for testing and disposal. </w:t>
                  </w:r>
                </w:p>
                <w:p w14:paraId="10025638" w14:textId="592C4917" w:rsidR="4839BDBA" w:rsidRDefault="4839BDBA" w:rsidP="4839BDBA">
                  <w:pPr>
                    <w:spacing w:line="257" w:lineRule="auto"/>
                  </w:pPr>
                  <w:r w:rsidRPr="4839BDBA">
                    <w:rPr>
                      <w:rFonts w:ascii="Times New Roman" w:eastAsia="Times New Roman" w:hAnsi="Times New Roman" w:cs="Times New Roman"/>
                      <w:sz w:val="20"/>
                      <w:szCs w:val="20"/>
                    </w:rPr>
                    <w:t xml:space="preserve"> </w:t>
                  </w:r>
                </w:p>
              </w:tc>
            </w:tr>
          </w:tbl>
          <w:p w14:paraId="49E872FF" w14:textId="77777777" w:rsidR="00D97E8F" w:rsidRDefault="00D97E8F"/>
        </w:tc>
      </w:tr>
    </w:tbl>
    <w:p w14:paraId="7C0ADDCE" w14:textId="1E0B8120"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21E008A5" w14:textId="0026DA82"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0DCA77DA" w14:textId="354604E7"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5BAEE84A" w14:textId="25D79AC0"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702F43E8" w14:textId="3A810BB7"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7B10ECA1" w14:textId="1F4E141D"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1FD47BD5" w14:textId="5DDB17EA" w:rsidR="440958E7" w:rsidRDefault="440958E7" w:rsidP="4839BDBA">
      <w:pPr>
        <w:spacing w:line="257" w:lineRule="auto"/>
      </w:pPr>
      <w:r w:rsidRPr="4839BDBA">
        <w:rPr>
          <w:rFonts w:ascii="Times New Roman" w:eastAsia="Times New Roman" w:hAnsi="Times New Roman" w:cs="Times New Roman"/>
          <w:sz w:val="24"/>
          <w:szCs w:val="24"/>
        </w:rPr>
        <w:t xml:space="preserve"> </w:t>
      </w:r>
    </w:p>
    <w:tbl>
      <w:tblPr>
        <w:tblW w:w="0" w:type="auto"/>
        <w:tblInd w:w="135" w:type="dxa"/>
        <w:tblLayout w:type="fixed"/>
        <w:tblLook w:val="01E0" w:firstRow="1" w:lastRow="1" w:firstColumn="1" w:lastColumn="1" w:noHBand="0" w:noVBand="0"/>
      </w:tblPr>
      <w:tblGrid>
        <w:gridCol w:w="4224"/>
        <w:gridCol w:w="4791"/>
      </w:tblGrid>
      <w:tr w:rsidR="4839BDBA" w14:paraId="05895EB6" w14:textId="77777777" w:rsidTr="4839BDBA">
        <w:trPr>
          <w:trHeight w:val="315"/>
        </w:trPr>
        <w:tc>
          <w:tcPr>
            <w:tcW w:w="9015" w:type="dxa"/>
            <w:gridSpan w:val="2"/>
            <w:tcBorders>
              <w:top w:val="single" w:sz="8" w:space="0" w:color="231F20"/>
              <w:left w:val="single" w:sz="8" w:space="0" w:color="231F20"/>
              <w:bottom w:val="single" w:sz="8" w:space="0" w:color="231F20"/>
              <w:right w:val="single" w:sz="8" w:space="0" w:color="231F20"/>
            </w:tcBorders>
            <w:shd w:val="clear" w:color="auto" w:fill="B0DFE0"/>
          </w:tcPr>
          <w:p w14:paraId="09871BDB" w14:textId="2789DD11" w:rsidR="4839BDBA" w:rsidRDefault="4839BDBA" w:rsidP="4839BDBA">
            <w:pPr>
              <w:spacing w:line="257" w:lineRule="auto"/>
              <w:jc w:val="center"/>
              <w:rPr>
                <w:rFonts w:eastAsia="Arial"/>
                <w:b/>
                <w:bCs/>
                <w:color w:val="000000" w:themeColor="accent2"/>
                <w:sz w:val="20"/>
                <w:szCs w:val="20"/>
              </w:rPr>
            </w:pPr>
            <w:r w:rsidRPr="4839BDBA">
              <w:rPr>
                <w:rFonts w:eastAsia="Arial"/>
                <w:b/>
                <w:bCs/>
                <w:color w:val="000000" w:themeColor="accent2"/>
                <w:sz w:val="20"/>
                <w:szCs w:val="20"/>
              </w:rPr>
              <w:lastRenderedPageBreak/>
              <w:t>Fire</w:t>
            </w:r>
          </w:p>
        </w:tc>
      </w:tr>
      <w:tr w:rsidR="4839BDBA" w14:paraId="0A171D5D" w14:textId="77777777" w:rsidTr="4839BDBA">
        <w:trPr>
          <w:trHeight w:val="270"/>
        </w:trPr>
        <w:tc>
          <w:tcPr>
            <w:tcW w:w="9015" w:type="dxa"/>
            <w:gridSpan w:val="2"/>
            <w:tcBorders>
              <w:top w:val="single" w:sz="8" w:space="0" w:color="231F20"/>
              <w:left w:val="single" w:sz="8" w:space="0" w:color="231F20"/>
              <w:bottom w:val="single" w:sz="8" w:space="0" w:color="231F20"/>
              <w:right w:val="single" w:sz="8" w:space="0" w:color="231F20"/>
            </w:tcBorders>
            <w:shd w:val="clear" w:color="auto" w:fill="C2FFFB" w:themeFill="accent1" w:themeFillTint="33"/>
          </w:tcPr>
          <w:p w14:paraId="419F3A80" w14:textId="260D314B"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RESPONSE</w:t>
            </w:r>
          </w:p>
        </w:tc>
      </w:tr>
      <w:tr w:rsidR="4839BDBA" w14:paraId="21F3CE5D" w14:textId="77777777" w:rsidTr="4839BDBA">
        <w:trPr>
          <w:trHeight w:val="3675"/>
        </w:trPr>
        <w:tc>
          <w:tcPr>
            <w:tcW w:w="9015" w:type="dxa"/>
            <w:gridSpan w:val="2"/>
            <w:tcBorders>
              <w:top w:val="single" w:sz="8" w:space="0" w:color="231F20"/>
              <w:left w:val="single" w:sz="8" w:space="0" w:color="231F20"/>
              <w:bottom w:val="single" w:sz="8" w:space="0" w:color="231F20"/>
              <w:right w:val="single" w:sz="8" w:space="0" w:color="231F20"/>
            </w:tcBorders>
          </w:tcPr>
          <w:p w14:paraId="5006C46A" w14:textId="17131C3C" w:rsidR="4839BDBA" w:rsidRDefault="4839BDBA" w:rsidP="4839BDBA">
            <w:pPr>
              <w:pStyle w:val="ListParagraph"/>
              <w:spacing w:after="0"/>
              <w:ind w:left="424" w:hanging="360"/>
              <w:rPr>
                <w:rFonts w:eastAsia="Arial"/>
                <w:sz w:val="20"/>
                <w:szCs w:val="20"/>
                <w:lang w:val="en-US"/>
              </w:rPr>
            </w:pPr>
            <w:r w:rsidRPr="4839BDBA">
              <w:rPr>
                <w:rFonts w:eastAsia="Arial"/>
                <w:sz w:val="20"/>
                <w:szCs w:val="20"/>
                <w:lang w:val="en-US"/>
              </w:rPr>
              <w:t>Alert others in area and notify site leader or plant operator.</w:t>
            </w:r>
          </w:p>
          <w:p w14:paraId="68A91332" w14:textId="1F81CDF3" w:rsidR="4839BDBA" w:rsidRDefault="4839BDBA" w:rsidP="4839BDBA">
            <w:pPr>
              <w:pStyle w:val="ListParagraph"/>
              <w:spacing w:after="0"/>
              <w:ind w:left="424" w:hanging="360"/>
              <w:rPr>
                <w:rFonts w:eastAsia="Arial"/>
                <w:sz w:val="20"/>
                <w:szCs w:val="20"/>
                <w:lang w:val="en-US"/>
              </w:rPr>
            </w:pPr>
            <w:r w:rsidRPr="4839BDBA">
              <w:rPr>
                <w:rFonts w:eastAsia="Arial"/>
                <w:sz w:val="20"/>
                <w:szCs w:val="20"/>
                <w:lang w:val="en-US"/>
              </w:rPr>
              <w:t xml:space="preserve">For </w:t>
            </w:r>
            <w:proofErr w:type="gramStart"/>
            <w:r w:rsidRPr="4839BDBA">
              <w:rPr>
                <w:rFonts w:eastAsia="Arial"/>
                <w:sz w:val="20"/>
                <w:szCs w:val="20"/>
                <w:lang w:val="en-US"/>
              </w:rPr>
              <w:t xml:space="preserve">small </w:t>
            </w:r>
            <w:proofErr w:type="spellStart"/>
            <w:r w:rsidRPr="4839BDBA">
              <w:rPr>
                <w:rFonts w:eastAsia="Arial"/>
                <w:sz w:val="20"/>
                <w:szCs w:val="20"/>
                <w:lang w:val="en-US"/>
              </w:rPr>
              <w:t>localised</w:t>
            </w:r>
            <w:proofErr w:type="spellEnd"/>
            <w:proofErr w:type="gramEnd"/>
            <w:r w:rsidRPr="4839BDBA">
              <w:rPr>
                <w:rFonts w:eastAsia="Arial"/>
                <w:sz w:val="20"/>
                <w:szCs w:val="20"/>
                <w:lang w:val="en-US"/>
              </w:rPr>
              <w:t xml:space="preserve"> fires, if person is not on their own and feels confident of extinguishing the fire without risk then use extinguisher in area.</w:t>
            </w:r>
          </w:p>
          <w:p w14:paraId="3F0A97D1" w14:textId="23754903" w:rsidR="4839BDBA" w:rsidRDefault="4839BDBA" w:rsidP="4839BDBA">
            <w:pPr>
              <w:pStyle w:val="ListParagraph"/>
              <w:spacing w:after="0"/>
              <w:ind w:left="424" w:hanging="360"/>
              <w:rPr>
                <w:rFonts w:eastAsia="Arial"/>
                <w:sz w:val="20"/>
                <w:szCs w:val="20"/>
              </w:rPr>
            </w:pPr>
            <w:r w:rsidRPr="4839BDBA">
              <w:rPr>
                <w:rFonts w:eastAsia="Arial"/>
                <w:sz w:val="20"/>
                <w:szCs w:val="20"/>
              </w:rPr>
              <w:t>Site leader and plant operator assess incident from safe distance.</w:t>
            </w:r>
          </w:p>
          <w:p w14:paraId="13D1D34D" w14:textId="11743A77" w:rsidR="4839BDBA" w:rsidRDefault="4839BDBA" w:rsidP="4839BDBA">
            <w:pPr>
              <w:pStyle w:val="ListParagraph"/>
              <w:spacing w:after="0"/>
              <w:ind w:left="424" w:hanging="360"/>
              <w:rPr>
                <w:rFonts w:eastAsia="Arial"/>
                <w:sz w:val="20"/>
                <w:szCs w:val="20"/>
              </w:rPr>
            </w:pPr>
            <w:r w:rsidRPr="4839BDBA">
              <w:rPr>
                <w:rFonts w:eastAsia="Arial"/>
                <w:sz w:val="20"/>
                <w:szCs w:val="20"/>
              </w:rPr>
              <w:t>Site leader and plant operator classify the emergency as an External site emergency</w:t>
            </w:r>
          </w:p>
          <w:p w14:paraId="3BBDCA87" w14:textId="5A4045C2" w:rsidR="4839BDBA" w:rsidRDefault="4839BDBA" w:rsidP="4839BDBA">
            <w:pPr>
              <w:pStyle w:val="ListParagraph"/>
              <w:spacing w:after="0"/>
              <w:ind w:left="424" w:hanging="360"/>
              <w:rPr>
                <w:rFonts w:eastAsia="Arial"/>
                <w:sz w:val="20"/>
                <w:szCs w:val="20"/>
              </w:rPr>
            </w:pPr>
            <w:r w:rsidRPr="4839BDBA">
              <w:rPr>
                <w:rFonts w:eastAsia="Arial"/>
                <w:sz w:val="20"/>
                <w:szCs w:val="20"/>
              </w:rPr>
              <w:t>Site leader will activate the site emergency alarm and consider evacuation.</w:t>
            </w:r>
          </w:p>
          <w:p w14:paraId="0A4A34D6" w14:textId="3EB0F508" w:rsidR="4839BDBA" w:rsidRDefault="4839BDBA" w:rsidP="4839BDBA">
            <w:pPr>
              <w:pStyle w:val="ListParagraph"/>
              <w:spacing w:after="0"/>
              <w:ind w:left="424" w:hanging="360"/>
              <w:rPr>
                <w:rFonts w:eastAsia="Arial"/>
                <w:sz w:val="20"/>
                <w:szCs w:val="20"/>
                <w:lang w:val="en-US"/>
              </w:rPr>
            </w:pPr>
            <w:r w:rsidRPr="4839BDBA">
              <w:rPr>
                <w:rFonts w:eastAsia="Arial"/>
                <w:sz w:val="20"/>
                <w:szCs w:val="20"/>
                <w:lang w:val="en-US"/>
              </w:rPr>
              <w:t>Site leader will contact emergency services on (0)000 and then Ixom ERS on 1800 033 111.</w:t>
            </w:r>
          </w:p>
          <w:p w14:paraId="0B4C7531" w14:textId="23D9E74F" w:rsidR="4839BDBA" w:rsidRDefault="4839BDBA" w:rsidP="4839BDBA">
            <w:pPr>
              <w:pStyle w:val="ListParagraph"/>
              <w:spacing w:after="0"/>
              <w:ind w:left="424" w:hanging="360"/>
              <w:rPr>
                <w:rFonts w:eastAsia="Arial"/>
                <w:sz w:val="20"/>
                <w:szCs w:val="20"/>
                <w:lang w:val="en-US"/>
              </w:rPr>
            </w:pPr>
            <w:r w:rsidRPr="4839BDBA">
              <w:rPr>
                <w:rFonts w:eastAsia="Arial"/>
                <w:sz w:val="20"/>
                <w:szCs w:val="20"/>
                <w:lang w:val="en-US"/>
              </w:rPr>
              <w:t>All personnel move to the emergency assembly point and the site leader conducts roll call at emergency assembly point.</w:t>
            </w:r>
          </w:p>
          <w:p w14:paraId="76536C4A" w14:textId="6B40C681" w:rsidR="4839BDBA" w:rsidRDefault="4839BDBA" w:rsidP="4839BDBA">
            <w:pPr>
              <w:pStyle w:val="ListParagraph"/>
              <w:spacing w:after="0"/>
              <w:ind w:left="424" w:hanging="360"/>
              <w:rPr>
                <w:rFonts w:eastAsia="Arial"/>
                <w:sz w:val="20"/>
                <w:szCs w:val="20"/>
              </w:rPr>
            </w:pPr>
            <w:r w:rsidRPr="4839BDBA">
              <w:rPr>
                <w:rFonts w:eastAsia="Arial"/>
                <w:sz w:val="20"/>
                <w:szCs w:val="20"/>
              </w:rPr>
              <w:t>Plant operator isolates electricity (including backup generator) to affected areas.</w:t>
            </w:r>
          </w:p>
          <w:p w14:paraId="62A21693" w14:textId="1B386BB0" w:rsidR="4839BDBA" w:rsidRDefault="4839BDBA" w:rsidP="4839BDBA">
            <w:pPr>
              <w:pStyle w:val="ListParagraph"/>
              <w:spacing w:after="0"/>
              <w:ind w:left="424" w:hanging="360"/>
              <w:rPr>
                <w:rFonts w:eastAsia="Arial"/>
                <w:sz w:val="20"/>
                <w:szCs w:val="20"/>
                <w:lang w:val="en-US"/>
              </w:rPr>
            </w:pPr>
            <w:r w:rsidRPr="4839BDBA">
              <w:rPr>
                <w:rFonts w:eastAsia="Arial"/>
                <w:sz w:val="20"/>
                <w:szCs w:val="20"/>
                <w:lang w:val="en-US"/>
              </w:rPr>
              <w:t>Site leader and plant operator will wait for the emergency services to arrive and then provide specialist advice and assistance as required.</w:t>
            </w:r>
          </w:p>
        </w:tc>
      </w:tr>
      <w:tr w:rsidR="4839BDBA" w14:paraId="280C1508" w14:textId="77777777" w:rsidTr="4839BDBA">
        <w:trPr>
          <w:trHeight w:val="300"/>
        </w:trPr>
        <w:tc>
          <w:tcPr>
            <w:tcW w:w="4224" w:type="dxa"/>
            <w:tcBorders>
              <w:top w:val="single" w:sz="8" w:space="0" w:color="231F20"/>
              <w:left w:val="single" w:sz="8" w:space="0" w:color="231F20"/>
              <w:bottom w:val="single" w:sz="8" w:space="0" w:color="231F20"/>
              <w:right w:val="single" w:sz="8" w:space="0" w:color="231F20"/>
            </w:tcBorders>
            <w:shd w:val="clear" w:color="auto" w:fill="C2FFFB" w:themeFill="accent1" w:themeFillTint="33"/>
          </w:tcPr>
          <w:p w14:paraId="3034268E" w14:textId="679B7F4D"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CAUSE</w:t>
            </w:r>
          </w:p>
        </w:tc>
        <w:tc>
          <w:tcPr>
            <w:tcW w:w="4791" w:type="dxa"/>
            <w:tcBorders>
              <w:top w:val="nil"/>
              <w:left w:val="single" w:sz="8" w:space="0" w:color="231F20"/>
              <w:bottom w:val="single" w:sz="8" w:space="0" w:color="231F20"/>
              <w:right w:val="single" w:sz="8" w:space="0" w:color="231F20"/>
            </w:tcBorders>
            <w:shd w:val="clear" w:color="auto" w:fill="C2FFFB" w:themeFill="accent1" w:themeFillTint="33"/>
          </w:tcPr>
          <w:p w14:paraId="3148AF4E" w14:textId="7AD05473"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CONSEQUENCE</w:t>
            </w:r>
          </w:p>
        </w:tc>
      </w:tr>
      <w:tr w:rsidR="4839BDBA" w14:paraId="10DCAF33" w14:textId="77777777" w:rsidTr="4839BDBA">
        <w:trPr>
          <w:trHeight w:val="1200"/>
        </w:trPr>
        <w:tc>
          <w:tcPr>
            <w:tcW w:w="4224" w:type="dxa"/>
            <w:vMerge w:val="restart"/>
            <w:tcBorders>
              <w:top w:val="single" w:sz="8" w:space="0" w:color="231F20"/>
              <w:left w:val="single" w:sz="8" w:space="0" w:color="231F20"/>
              <w:bottom w:val="single" w:sz="8" w:space="0" w:color="231F20"/>
              <w:right w:val="single" w:sz="8" w:space="0" w:color="231F20"/>
            </w:tcBorders>
          </w:tcPr>
          <w:p w14:paraId="16A5D33C" w14:textId="552194B4" w:rsidR="4839BDBA" w:rsidRDefault="4839BDBA" w:rsidP="4839BDBA">
            <w:pPr>
              <w:pStyle w:val="ListParagraph"/>
              <w:spacing w:after="0"/>
              <w:ind w:left="360" w:hanging="360"/>
              <w:rPr>
                <w:rFonts w:eastAsia="Arial"/>
                <w:sz w:val="20"/>
                <w:szCs w:val="20"/>
              </w:rPr>
            </w:pPr>
            <w:r w:rsidRPr="4839BDBA">
              <w:rPr>
                <w:rFonts w:eastAsia="Arial"/>
                <w:sz w:val="20"/>
                <w:szCs w:val="20"/>
              </w:rPr>
              <w:t>Combustible material or electrical fire</w:t>
            </w:r>
          </w:p>
          <w:p w14:paraId="57C84343" w14:textId="3CD9CF2B" w:rsidR="4839BDBA" w:rsidRDefault="4839BDBA" w:rsidP="4839BDBA">
            <w:pPr>
              <w:pStyle w:val="ListParagraph"/>
              <w:spacing w:after="0"/>
              <w:ind w:left="360" w:hanging="360"/>
              <w:rPr>
                <w:rFonts w:eastAsia="Arial"/>
                <w:sz w:val="20"/>
                <w:szCs w:val="20"/>
              </w:rPr>
            </w:pPr>
            <w:r w:rsidRPr="4839BDBA">
              <w:rPr>
                <w:rFonts w:eastAsia="Arial"/>
                <w:sz w:val="20"/>
                <w:szCs w:val="20"/>
              </w:rPr>
              <w:t>Electrical equipment fire</w:t>
            </w:r>
          </w:p>
          <w:p w14:paraId="060A5032" w14:textId="073DB27E" w:rsidR="4839BDBA" w:rsidRDefault="4839BDBA" w:rsidP="4839BDBA">
            <w:pPr>
              <w:pStyle w:val="ListParagraph"/>
              <w:spacing w:after="0"/>
              <w:ind w:left="360" w:hanging="360"/>
              <w:rPr>
                <w:rFonts w:eastAsia="Arial"/>
                <w:sz w:val="20"/>
                <w:szCs w:val="20"/>
              </w:rPr>
            </w:pPr>
            <w:r w:rsidRPr="4839BDBA">
              <w:rPr>
                <w:rFonts w:eastAsia="Arial"/>
                <w:sz w:val="20"/>
                <w:szCs w:val="20"/>
              </w:rPr>
              <w:t>Office fire</w:t>
            </w:r>
          </w:p>
          <w:p w14:paraId="7B688BD6" w14:textId="0D06A3D6" w:rsidR="4839BDBA" w:rsidRDefault="4839BDBA" w:rsidP="4839BDBA">
            <w:pPr>
              <w:pStyle w:val="ListParagraph"/>
              <w:spacing w:after="0"/>
              <w:ind w:left="360" w:hanging="360"/>
              <w:rPr>
                <w:rFonts w:eastAsia="Arial"/>
                <w:sz w:val="20"/>
                <w:szCs w:val="20"/>
              </w:rPr>
            </w:pPr>
            <w:r w:rsidRPr="4839BDBA">
              <w:rPr>
                <w:rFonts w:eastAsia="Arial"/>
                <w:sz w:val="20"/>
                <w:szCs w:val="20"/>
              </w:rPr>
              <w:t>Vehicle fire</w:t>
            </w:r>
          </w:p>
          <w:p w14:paraId="0AC01F1C" w14:textId="7F86D9D4" w:rsidR="4839BDBA" w:rsidRDefault="4839BDBA" w:rsidP="4839BDBA">
            <w:pPr>
              <w:pStyle w:val="ListParagraph"/>
              <w:spacing w:after="0"/>
              <w:ind w:left="360" w:hanging="360"/>
              <w:rPr>
                <w:rFonts w:eastAsia="Arial"/>
                <w:sz w:val="20"/>
                <w:szCs w:val="20"/>
              </w:rPr>
            </w:pPr>
            <w:r w:rsidRPr="4839BDBA">
              <w:rPr>
                <w:rFonts w:eastAsia="Arial"/>
                <w:sz w:val="20"/>
                <w:szCs w:val="20"/>
              </w:rPr>
              <w:t>Laboratory/workshop fire</w:t>
            </w:r>
          </w:p>
          <w:p w14:paraId="6E9F886B" w14:textId="1239D3A7" w:rsidR="4839BDBA" w:rsidRDefault="4839BDBA" w:rsidP="4839BDBA">
            <w:pPr>
              <w:pStyle w:val="ListParagraph"/>
              <w:spacing w:after="0"/>
              <w:ind w:left="360" w:hanging="360"/>
              <w:rPr>
                <w:rFonts w:eastAsia="Arial"/>
                <w:sz w:val="20"/>
                <w:szCs w:val="20"/>
              </w:rPr>
            </w:pPr>
            <w:r w:rsidRPr="4839BDBA">
              <w:rPr>
                <w:rFonts w:eastAsia="Arial"/>
                <w:sz w:val="20"/>
                <w:szCs w:val="20"/>
              </w:rPr>
              <w:t>Grass fire</w:t>
            </w:r>
          </w:p>
        </w:tc>
        <w:tc>
          <w:tcPr>
            <w:tcW w:w="4791" w:type="dxa"/>
            <w:tcBorders>
              <w:top w:val="single" w:sz="8" w:space="0" w:color="231F20"/>
              <w:left w:val="single" w:sz="8" w:space="0" w:color="231F20"/>
              <w:bottom w:val="single" w:sz="8" w:space="0" w:color="231F20"/>
              <w:right w:val="single" w:sz="8" w:space="0" w:color="231F20"/>
            </w:tcBorders>
          </w:tcPr>
          <w:p w14:paraId="1BDAFCC8" w14:textId="57B66F1A" w:rsidR="4839BDBA" w:rsidRDefault="4839BDBA" w:rsidP="4839BDBA">
            <w:pPr>
              <w:pStyle w:val="ListParagraph"/>
              <w:spacing w:after="0"/>
              <w:ind w:left="360" w:hanging="360"/>
              <w:rPr>
                <w:rFonts w:eastAsia="Arial"/>
                <w:sz w:val="20"/>
                <w:szCs w:val="20"/>
              </w:rPr>
            </w:pPr>
            <w:r w:rsidRPr="4839BDBA">
              <w:rPr>
                <w:rFonts w:eastAsia="Arial"/>
                <w:sz w:val="20"/>
                <w:szCs w:val="20"/>
              </w:rPr>
              <w:t>Burns</w:t>
            </w:r>
          </w:p>
          <w:p w14:paraId="04003184" w14:textId="56B4D11B" w:rsidR="4839BDBA" w:rsidRDefault="4839BDBA" w:rsidP="4839BDBA">
            <w:pPr>
              <w:pStyle w:val="ListParagraph"/>
              <w:spacing w:after="0"/>
              <w:ind w:left="360" w:hanging="360"/>
              <w:rPr>
                <w:rFonts w:eastAsia="Arial"/>
                <w:sz w:val="20"/>
                <w:szCs w:val="20"/>
              </w:rPr>
            </w:pPr>
            <w:r w:rsidRPr="4839BDBA">
              <w:rPr>
                <w:rFonts w:eastAsia="Arial"/>
                <w:sz w:val="20"/>
                <w:szCs w:val="20"/>
              </w:rPr>
              <w:t>Damage to assets</w:t>
            </w:r>
          </w:p>
          <w:p w14:paraId="7ECFA070" w14:textId="306436E2" w:rsidR="4839BDBA" w:rsidRDefault="4839BDBA" w:rsidP="4839BDBA">
            <w:pPr>
              <w:pStyle w:val="ListParagraph"/>
              <w:spacing w:after="0"/>
              <w:ind w:left="360" w:hanging="360"/>
              <w:rPr>
                <w:rFonts w:eastAsia="Arial"/>
                <w:sz w:val="20"/>
                <w:szCs w:val="20"/>
              </w:rPr>
            </w:pPr>
            <w:r w:rsidRPr="4839BDBA">
              <w:rPr>
                <w:rFonts w:eastAsia="Arial"/>
                <w:sz w:val="20"/>
                <w:szCs w:val="20"/>
              </w:rPr>
              <w:t>Inhalation of smoke and fumes</w:t>
            </w:r>
          </w:p>
          <w:p w14:paraId="2670C958" w14:textId="4EF3E3C6" w:rsidR="4839BDBA" w:rsidRDefault="4839BDBA" w:rsidP="4839BDBA">
            <w:pPr>
              <w:pStyle w:val="ListParagraph"/>
              <w:spacing w:after="0"/>
              <w:ind w:left="360" w:hanging="360"/>
              <w:rPr>
                <w:rFonts w:eastAsia="Arial"/>
                <w:sz w:val="20"/>
                <w:szCs w:val="20"/>
                <w:lang w:val="en-US"/>
              </w:rPr>
            </w:pPr>
            <w:r w:rsidRPr="4839BDBA">
              <w:rPr>
                <w:rFonts w:eastAsia="Arial"/>
                <w:sz w:val="20"/>
                <w:szCs w:val="20"/>
                <w:lang w:val="en-US"/>
              </w:rPr>
              <w:t xml:space="preserve">Possible </w:t>
            </w:r>
            <w:proofErr w:type="gramStart"/>
            <w:r w:rsidRPr="4839BDBA">
              <w:rPr>
                <w:rFonts w:eastAsia="Arial"/>
                <w:sz w:val="20"/>
                <w:szCs w:val="20"/>
                <w:lang w:val="en-US"/>
              </w:rPr>
              <w:t>off site</w:t>
            </w:r>
            <w:proofErr w:type="gramEnd"/>
            <w:r w:rsidRPr="4839BDBA">
              <w:rPr>
                <w:rFonts w:eastAsia="Arial"/>
                <w:sz w:val="20"/>
                <w:szCs w:val="20"/>
                <w:lang w:val="en-US"/>
              </w:rPr>
              <w:t xml:space="preserve"> effect from smoke and fumes</w:t>
            </w:r>
          </w:p>
        </w:tc>
      </w:tr>
      <w:tr w:rsidR="00243590" w14:paraId="32A4F91C" w14:textId="77777777" w:rsidTr="4839BDBA">
        <w:trPr>
          <w:trHeight w:val="300"/>
        </w:trPr>
        <w:tc>
          <w:tcPr>
            <w:tcW w:w="4224" w:type="dxa"/>
            <w:vMerge/>
            <w:vAlign w:val="center"/>
          </w:tcPr>
          <w:p w14:paraId="17B9CDA6" w14:textId="77777777" w:rsidR="00AF4B94" w:rsidRDefault="00AF4B94"/>
        </w:tc>
        <w:tc>
          <w:tcPr>
            <w:tcW w:w="4791" w:type="dxa"/>
            <w:tcBorders>
              <w:top w:val="single" w:sz="8" w:space="0" w:color="231F20"/>
              <w:left w:val="nil"/>
              <w:bottom w:val="single" w:sz="8" w:space="0" w:color="231F20"/>
              <w:right w:val="single" w:sz="8" w:space="0" w:color="231F20"/>
            </w:tcBorders>
            <w:shd w:val="clear" w:color="auto" w:fill="C2FFFB" w:themeFill="accent1" w:themeFillTint="33"/>
          </w:tcPr>
          <w:p w14:paraId="40B799F9" w14:textId="2727D824"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ESCALATIONS</w:t>
            </w:r>
          </w:p>
        </w:tc>
      </w:tr>
      <w:tr w:rsidR="00243590" w14:paraId="4F1279DF" w14:textId="77777777" w:rsidTr="4839BDBA">
        <w:trPr>
          <w:trHeight w:val="600"/>
        </w:trPr>
        <w:tc>
          <w:tcPr>
            <w:tcW w:w="4224" w:type="dxa"/>
            <w:vMerge/>
            <w:vAlign w:val="center"/>
          </w:tcPr>
          <w:p w14:paraId="7614F36D" w14:textId="77777777" w:rsidR="00AF4B94" w:rsidRDefault="00AF4B94"/>
        </w:tc>
        <w:tc>
          <w:tcPr>
            <w:tcW w:w="4791" w:type="dxa"/>
            <w:tcBorders>
              <w:top w:val="single" w:sz="8" w:space="0" w:color="231F20"/>
              <w:left w:val="nil"/>
              <w:bottom w:val="single" w:sz="8" w:space="0" w:color="231F20"/>
              <w:right w:val="single" w:sz="8" w:space="0" w:color="231F20"/>
            </w:tcBorders>
          </w:tcPr>
          <w:p w14:paraId="0E8A7470" w14:textId="6A59DC2C" w:rsidR="4839BDBA" w:rsidRDefault="4839BDBA" w:rsidP="4839BDBA">
            <w:pPr>
              <w:pStyle w:val="ListParagraph"/>
              <w:spacing w:after="0"/>
              <w:ind w:left="360" w:hanging="360"/>
              <w:rPr>
                <w:rFonts w:eastAsia="Arial"/>
                <w:sz w:val="20"/>
                <w:szCs w:val="20"/>
                <w:lang w:val="en-US"/>
              </w:rPr>
            </w:pPr>
            <w:r w:rsidRPr="4839BDBA">
              <w:rPr>
                <w:rFonts w:eastAsia="Arial"/>
                <w:sz w:val="20"/>
                <w:szCs w:val="20"/>
                <w:lang w:val="en-US"/>
              </w:rPr>
              <w:t>Fire impacts on ammonia containers or equipment resulting in ammonia release.</w:t>
            </w:r>
          </w:p>
        </w:tc>
      </w:tr>
      <w:tr w:rsidR="4839BDBA" w14:paraId="5949017C" w14:textId="77777777" w:rsidTr="4839BDBA">
        <w:trPr>
          <w:trHeight w:val="300"/>
        </w:trPr>
        <w:tc>
          <w:tcPr>
            <w:tcW w:w="4224" w:type="dxa"/>
            <w:tcBorders>
              <w:top w:val="nil"/>
              <w:left w:val="single" w:sz="8" w:space="0" w:color="231F20"/>
              <w:bottom w:val="single" w:sz="8" w:space="0" w:color="231F20"/>
              <w:right w:val="single" w:sz="8" w:space="0" w:color="231F20"/>
            </w:tcBorders>
            <w:shd w:val="clear" w:color="auto" w:fill="C2FFFB" w:themeFill="accent1" w:themeFillTint="33"/>
          </w:tcPr>
          <w:p w14:paraId="3F43BAA9" w14:textId="76218BCB"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DETECTION</w:t>
            </w:r>
          </w:p>
        </w:tc>
        <w:tc>
          <w:tcPr>
            <w:tcW w:w="4791" w:type="dxa"/>
            <w:tcBorders>
              <w:top w:val="single" w:sz="8" w:space="0" w:color="231F20"/>
              <w:left w:val="single" w:sz="8" w:space="0" w:color="231F20"/>
              <w:bottom w:val="single" w:sz="8" w:space="0" w:color="231F20"/>
              <w:right w:val="single" w:sz="8" w:space="0" w:color="231F20"/>
            </w:tcBorders>
            <w:shd w:val="clear" w:color="auto" w:fill="C2FFFB" w:themeFill="accent1" w:themeFillTint="33"/>
          </w:tcPr>
          <w:p w14:paraId="6322AF73" w14:textId="145F6111" w:rsidR="4839BDBA" w:rsidRDefault="4839BDBA" w:rsidP="4839BDBA">
            <w:pPr>
              <w:spacing w:line="257" w:lineRule="auto"/>
              <w:rPr>
                <w:rFonts w:eastAsia="Arial"/>
                <w:color w:val="000000" w:themeColor="accent2"/>
                <w:sz w:val="20"/>
                <w:szCs w:val="20"/>
              </w:rPr>
            </w:pPr>
            <w:r w:rsidRPr="4839BDBA">
              <w:rPr>
                <w:rFonts w:eastAsia="Arial"/>
                <w:color w:val="000000" w:themeColor="accent2"/>
                <w:sz w:val="20"/>
                <w:szCs w:val="20"/>
              </w:rPr>
              <w:t>SUPPRESSION/MITIGATION</w:t>
            </w:r>
          </w:p>
        </w:tc>
      </w:tr>
      <w:tr w:rsidR="4839BDBA" w14:paraId="2D4138F5" w14:textId="77777777" w:rsidTr="4839BDBA">
        <w:trPr>
          <w:trHeight w:val="2130"/>
        </w:trPr>
        <w:tc>
          <w:tcPr>
            <w:tcW w:w="4224" w:type="dxa"/>
            <w:tcBorders>
              <w:top w:val="single" w:sz="8" w:space="0" w:color="231F20"/>
              <w:left w:val="single" w:sz="8" w:space="0" w:color="231F20"/>
              <w:bottom w:val="single" w:sz="8" w:space="0" w:color="231F20"/>
              <w:right w:val="single" w:sz="8" w:space="0" w:color="231F20"/>
            </w:tcBorders>
          </w:tcPr>
          <w:p w14:paraId="1B0807E0" w14:textId="18E00DC7" w:rsidR="4839BDBA" w:rsidRDefault="4839BDBA" w:rsidP="4839BDBA">
            <w:pPr>
              <w:spacing w:after="0" w:line="257" w:lineRule="auto"/>
              <w:rPr>
                <w:rFonts w:eastAsia="Arial"/>
                <w:sz w:val="20"/>
                <w:szCs w:val="20"/>
              </w:rPr>
            </w:pPr>
            <w:r w:rsidRPr="4839BDBA">
              <w:rPr>
                <w:rFonts w:eastAsia="Arial"/>
                <w:sz w:val="20"/>
                <w:szCs w:val="20"/>
              </w:rPr>
              <w:t>Area 3 &amp; 4 fire detection alarm in control room</w:t>
            </w:r>
          </w:p>
          <w:p w14:paraId="25C44BBC" w14:textId="4778942F" w:rsidR="4839BDBA" w:rsidRDefault="4839BDBA" w:rsidP="4839BDBA">
            <w:pPr>
              <w:spacing w:after="0" w:line="257" w:lineRule="auto"/>
              <w:rPr>
                <w:rFonts w:eastAsia="Arial"/>
                <w:sz w:val="20"/>
                <w:szCs w:val="20"/>
              </w:rPr>
            </w:pPr>
            <w:r w:rsidRPr="4839BDBA">
              <w:rPr>
                <w:rFonts w:eastAsia="Arial"/>
                <w:sz w:val="20"/>
                <w:szCs w:val="20"/>
              </w:rPr>
              <w:t>Personnel working in area</w:t>
            </w:r>
          </w:p>
        </w:tc>
        <w:tc>
          <w:tcPr>
            <w:tcW w:w="4791" w:type="dxa"/>
            <w:tcBorders>
              <w:top w:val="single" w:sz="8" w:space="0" w:color="231F20"/>
              <w:left w:val="single" w:sz="8" w:space="0" w:color="231F20"/>
              <w:bottom w:val="single" w:sz="8" w:space="0" w:color="231F20"/>
              <w:right w:val="single" w:sz="8" w:space="0" w:color="231F20"/>
            </w:tcBorders>
          </w:tcPr>
          <w:p w14:paraId="76628C89" w14:textId="172CEA94" w:rsidR="4839BDBA" w:rsidRPr="007B155B" w:rsidRDefault="4839BDBA" w:rsidP="007B155B">
            <w:pPr>
              <w:rPr>
                <w:sz w:val="20"/>
                <w:szCs w:val="20"/>
              </w:rPr>
            </w:pPr>
            <w:r w:rsidRPr="007B155B">
              <w:rPr>
                <w:sz w:val="20"/>
                <w:szCs w:val="20"/>
              </w:rPr>
              <w:t>SUPPRESSION</w:t>
            </w:r>
          </w:p>
          <w:p w14:paraId="6FF75BA0" w14:textId="572164C4" w:rsidR="4839BDBA" w:rsidRPr="007B155B" w:rsidRDefault="4839BDBA" w:rsidP="007B155B">
            <w:pPr>
              <w:rPr>
                <w:rFonts w:eastAsia="Arial"/>
                <w:sz w:val="20"/>
                <w:szCs w:val="20"/>
              </w:rPr>
            </w:pPr>
            <w:r w:rsidRPr="007B155B">
              <w:rPr>
                <w:rFonts w:eastAsia="Arial"/>
                <w:sz w:val="20"/>
                <w:szCs w:val="20"/>
              </w:rPr>
              <w:t>Fire extinguishers and fire hoses</w:t>
            </w:r>
          </w:p>
          <w:p w14:paraId="1543C0ED" w14:textId="0B52F455" w:rsidR="4839BDBA" w:rsidRPr="007B155B" w:rsidRDefault="4839BDBA" w:rsidP="007B155B">
            <w:pPr>
              <w:rPr>
                <w:rFonts w:eastAsia="Arial"/>
                <w:sz w:val="20"/>
                <w:szCs w:val="20"/>
              </w:rPr>
            </w:pPr>
            <w:r w:rsidRPr="007B155B">
              <w:rPr>
                <w:rFonts w:eastAsia="Arial"/>
                <w:sz w:val="20"/>
                <w:szCs w:val="20"/>
              </w:rPr>
              <w:t>Fire hydrants</w:t>
            </w:r>
          </w:p>
          <w:p w14:paraId="28B8D0B3" w14:textId="359BD3D8" w:rsidR="4839BDBA" w:rsidRPr="007B155B" w:rsidRDefault="4839BDBA" w:rsidP="007B155B">
            <w:pPr>
              <w:rPr>
                <w:rFonts w:eastAsia="Arial"/>
                <w:sz w:val="20"/>
                <w:szCs w:val="20"/>
              </w:rPr>
            </w:pPr>
            <w:r w:rsidRPr="007B155B">
              <w:rPr>
                <w:rFonts w:eastAsia="Arial"/>
                <w:sz w:val="20"/>
                <w:szCs w:val="20"/>
              </w:rPr>
              <w:t>MITIGATION</w:t>
            </w:r>
          </w:p>
          <w:p w14:paraId="20BC37C8" w14:textId="32125CEC" w:rsidR="4839BDBA" w:rsidRPr="007B155B" w:rsidRDefault="4839BDBA" w:rsidP="007B155B">
            <w:pPr>
              <w:rPr>
                <w:rFonts w:eastAsia="Arial"/>
                <w:sz w:val="20"/>
                <w:szCs w:val="20"/>
              </w:rPr>
            </w:pPr>
            <w:r w:rsidRPr="007B155B">
              <w:rPr>
                <w:rFonts w:eastAsia="Arial"/>
                <w:sz w:val="20"/>
                <w:szCs w:val="20"/>
              </w:rPr>
              <w:t>Activate emergency response plan</w:t>
            </w:r>
          </w:p>
          <w:p w14:paraId="7C91204C" w14:textId="5A5896FE" w:rsidR="4839BDBA" w:rsidRDefault="4839BDBA" w:rsidP="007B155B">
            <w:pPr>
              <w:rPr>
                <w:rFonts w:eastAsia="Arial"/>
              </w:rPr>
            </w:pPr>
            <w:r w:rsidRPr="007B155B">
              <w:rPr>
                <w:rFonts w:eastAsia="Arial"/>
                <w:sz w:val="20"/>
                <w:szCs w:val="20"/>
              </w:rPr>
              <w:t>Initiate the site emergency alarm.</w:t>
            </w:r>
          </w:p>
        </w:tc>
      </w:tr>
      <w:tr w:rsidR="4839BDBA" w14:paraId="7103630A" w14:textId="77777777" w:rsidTr="4839BDBA">
        <w:trPr>
          <w:trHeight w:val="300"/>
        </w:trPr>
        <w:tc>
          <w:tcPr>
            <w:tcW w:w="4224" w:type="dxa"/>
            <w:tcBorders>
              <w:top w:val="single" w:sz="8" w:space="0" w:color="231F20"/>
              <w:left w:val="single" w:sz="8" w:space="0" w:color="231F20"/>
              <w:bottom w:val="single" w:sz="8" w:space="0" w:color="231F20"/>
              <w:right w:val="single" w:sz="8" w:space="0" w:color="231F20"/>
            </w:tcBorders>
            <w:shd w:val="clear" w:color="auto" w:fill="C2FFFB" w:themeFill="accent1" w:themeFillTint="33"/>
          </w:tcPr>
          <w:p w14:paraId="3EBFDD23" w14:textId="1EE5F7EF" w:rsidR="4839BDBA" w:rsidRDefault="4839BDBA" w:rsidP="4839BDBA">
            <w:pPr>
              <w:spacing w:line="257" w:lineRule="auto"/>
            </w:pPr>
            <w:r w:rsidRPr="4839BDBA">
              <w:rPr>
                <w:rFonts w:ascii="Times New Roman" w:eastAsia="Times New Roman" w:hAnsi="Times New Roman" w:cs="Times New Roman"/>
                <w:color w:val="000000" w:themeColor="accent2"/>
                <w:sz w:val="20"/>
                <w:szCs w:val="20"/>
              </w:rPr>
              <w:t>PERSONAL SAFETY</w:t>
            </w:r>
          </w:p>
        </w:tc>
        <w:tc>
          <w:tcPr>
            <w:tcW w:w="4791" w:type="dxa"/>
            <w:tcBorders>
              <w:top w:val="single" w:sz="8" w:space="0" w:color="231F20"/>
              <w:left w:val="single" w:sz="8" w:space="0" w:color="231F20"/>
              <w:bottom w:val="single" w:sz="8" w:space="0" w:color="231F20"/>
              <w:right w:val="single" w:sz="8" w:space="0" w:color="231F20"/>
            </w:tcBorders>
            <w:shd w:val="clear" w:color="auto" w:fill="C2FFFB" w:themeFill="accent1" w:themeFillTint="33"/>
          </w:tcPr>
          <w:p w14:paraId="46EAEA1E" w14:textId="50639376" w:rsidR="4839BDBA" w:rsidRDefault="4839BDBA" w:rsidP="4839BDBA">
            <w:pPr>
              <w:spacing w:line="257" w:lineRule="auto"/>
            </w:pPr>
            <w:proofErr w:type="gramStart"/>
            <w:r w:rsidRPr="4839BDBA">
              <w:rPr>
                <w:rFonts w:ascii="Times New Roman" w:eastAsia="Times New Roman" w:hAnsi="Times New Roman" w:cs="Times New Roman"/>
                <w:color w:val="000000" w:themeColor="accent2"/>
                <w:sz w:val="20"/>
                <w:szCs w:val="20"/>
              </w:rPr>
              <w:t>DECONTAMINATION  AND</w:t>
            </w:r>
            <w:proofErr w:type="gramEnd"/>
            <w:r w:rsidRPr="4839BDBA">
              <w:rPr>
                <w:rFonts w:ascii="Times New Roman" w:eastAsia="Times New Roman" w:hAnsi="Times New Roman" w:cs="Times New Roman"/>
                <w:color w:val="000000" w:themeColor="accent2"/>
                <w:sz w:val="20"/>
                <w:szCs w:val="20"/>
              </w:rPr>
              <w:t xml:space="preserve"> RECOVERY</w:t>
            </w:r>
          </w:p>
        </w:tc>
      </w:tr>
      <w:tr w:rsidR="4839BDBA" w14:paraId="4E283525" w14:textId="77777777" w:rsidTr="4839BDBA">
        <w:trPr>
          <w:trHeight w:val="3525"/>
        </w:trPr>
        <w:tc>
          <w:tcPr>
            <w:tcW w:w="4224" w:type="dxa"/>
            <w:tcBorders>
              <w:top w:val="single" w:sz="8" w:space="0" w:color="231F20"/>
              <w:left w:val="single" w:sz="8" w:space="0" w:color="231F20"/>
              <w:bottom w:val="single" w:sz="8" w:space="0" w:color="231F20"/>
              <w:right w:val="single" w:sz="8" w:space="0" w:color="231F20"/>
            </w:tcBorders>
          </w:tcPr>
          <w:p w14:paraId="2312DB56" w14:textId="018CA5E6" w:rsidR="4839BDBA" w:rsidRDefault="4839BDBA" w:rsidP="4839BDBA">
            <w:pPr>
              <w:pStyle w:val="ListParagraph"/>
              <w:spacing w:after="0"/>
              <w:ind w:left="360" w:hanging="360"/>
              <w:rPr>
                <w:rFonts w:eastAsia="Arial"/>
                <w:sz w:val="20"/>
                <w:szCs w:val="20"/>
              </w:rPr>
            </w:pPr>
            <w:r w:rsidRPr="4839BDBA">
              <w:rPr>
                <w:rFonts w:eastAsia="Arial"/>
                <w:sz w:val="20"/>
                <w:szCs w:val="20"/>
              </w:rPr>
              <w:lastRenderedPageBreak/>
              <w:t>Chemical PPE.</w:t>
            </w:r>
          </w:p>
          <w:p w14:paraId="7B17FCA2" w14:textId="0E490657" w:rsidR="4839BDBA" w:rsidRDefault="4839BDBA" w:rsidP="4839BDBA">
            <w:pPr>
              <w:pStyle w:val="ListParagraph"/>
              <w:spacing w:after="0"/>
              <w:ind w:left="360" w:hanging="360"/>
              <w:rPr>
                <w:rFonts w:eastAsia="Arial"/>
                <w:sz w:val="20"/>
                <w:szCs w:val="20"/>
              </w:rPr>
            </w:pPr>
            <w:r w:rsidRPr="4839BDBA">
              <w:rPr>
                <w:rFonts w:eastAsia="Arial"/>
                <w:sz w:val="20"/>
                <w:szCs w:val="20"/>
              </w:rPr>
              <w:t>Do not put yourself at risk.</w:t>
            </w:r>
          </w:p>
          <w:p w14:paraId="2DE04518" w14:textId="5D5FB94B" w:rsidR="4839BDBA" w:rsidRDefault="4839BDBA" w:rsidP="4839BDBA">
            <w:pPr>
              <w:spacing w:line="257" w:lineRule="auto"/>
            </w:pPr>
            <w:r w:rsidRPr="4839BDBA">
              <w:rPr>
                <w:rFonts w:ascii="Times New Roman" w:eastAsia="Times New Roman" w:hAnsi="Times New Roman" w:cs="Times New Roman"/>
                <w:sz w:val="24"/>
                <w:szCs w:val="24"/>
              </w:rPr>
              <w:t xml:space="preserve"> </w:t>
            </w:r>
          </w:p>
          <w:p w14:paraId="1B7E2627" w14:textId="1B652091" w:rsidR="4839BDBA" w:rsidRDefault="4839BDBA" w:rsidP="4839BDBA">
            <w:pPr>
              <w:spacing w:line="257" w:lineRule="auto"/>
            </w:pPr>
            <w:r w:rsidRPr="4839BDBA">
              <w:rPr>
                <w:rFonts w:ascii="Times New Roman" w:eastAsia="Times New Roman" w:hAnsi="Times New Roman" w:cs="Times New Roman"/>
                <w:sz w:val="24"/>
                <w:szCs w:val="24"/>
              </w:rPr>
              <w:t xml:space="preserve"> </w:t>
            </w:r>
          </w:p>
        </w:tc>
        <w:tc>
          <w:tcPr>
            <w:tcW w:w="4791" w:type="dxa"/>
            <w:tcBorders>
              <w:top w:val="single" w:sz="8" w:space="0" w:color="231F20"/>
              <w:left w:val="single" w:sz="8" w:space="0" w:color="231F20"/>
              <w:bottom w:val="single" w:sz="8" w:space="0" w:color="231F20"/>
              <w:right w:val="single" w:sz="8" w:space="0" w:color="231F20"/>
            </w:tcBorders>
          </w:tcPr>
          <w:p w14:paraId="2C9D86FF" w14:textId="5C0EFDE5" w:rsidR="4839BDBA" w:rsidRDefault="4839BDBA" w:rsidP="4839BDBA">
            <w:pPr>
              <w:pStyle w:val="ListParagraph"/>
              <w:spacing w:after="0"/>
              <w:ind w:left="360" w:hanging="360"/>
              <w:jc w:val="both"/>
              <w:rPr>
                <w:rFonts w:eastAsia="Arial"/>
                <w:sz w:val="20"/>
                <w:szCs w:val="20"/>
              </w:rPr>
            </w:pPr>
            <w:r w:rsidRPr="4839BDBA">
              <w:rPr>
                <w:rFonts w:eastAsia="Arial"/>
                <w:sz w:val="20"/>
                <w:szCs w:val="20"/>
              </w:rPr>
              <w:t>If related to chemical exposure decontaminate using a safety shower</w:t>
            </w:r>
          </w:p>
          <w:p w14:paraId="2B85E61C" w14:textId="676FF1C1" w:rsidR="4839BDBA" w:rsidRDefault="4839BDBA" w:rsidP="4839BDBA">
            <w:pPr>
              <w:pStyle w:val="ListParagraph"/>
              <w:spacing w:after="0"/>
              <w:ind w:left="360" w:hanging="360"/>
              <w:jc w:val="both"/>
              <w:rPr>
                <w:rFonts w:eastAsia="Arial"/>
                <w:sz w:val="20"/>
                <w:szCs w:val="20"/>
              </w:rPr>
            </w:pPr>
            <w:r w:rsidRPr="4839BDBA">
              <w:rPr>
                <w:rFonts w:eastAsia="Arial"/>
                <w:sz w:val="20"/>
                <w:szCs w:val="20"/>
              </w:rPr>
              <w:t>Test and treat, if necessary, firewater collected in retention area.</w:t>
            </w:r>
          </w:p>
          <w:p w14:paraId="2B3F69F3" w14:textId="495650D1" w:rsidR="4839BDBA" w:rsidRDefault="4839BDBA" w:rsidP="4839BDBA">
            <w:pPr>
              <w:pStyle w:val="ListParagraph"/>
              <w:spacing w:after="0"/>
              <w:ind w:left="360" w:hanging="360"/>
              <w:jc w:val="both"/>
              <w:rPr>
                <w:rFonts w:eastAsia="Arial"/>
                <w:sz w:val="20"/>
                <w:szCs w:val="20"/>
                <w:lang w:val="en-US"/>
              </w:rPr>
            </w:pPr>
            <w:r w:rsidRPr="4839BDBA">
              <w:rPr>
                <w:rFonts w:eastAsia="Arial"/>
                <w:sz w:val="20"/>
                <w:szCs w:val="20"/>
                <w:lang w:val="en-US"/>
              </w:rPr>
              <w:t xml:space="preserve">Arrange for disposal of contaminated firewater at </w:t>
            </w:r>
            <w:proofErr w:type="spellStart"/>
            <w:r w:rsidRPr="4839BDBA">
              <w:rPr>
                <w:rFonts w:eastAsia="Arial"/>
                <w:sz w:val="20"/>
                <w:szCs w:val="20"/>
                <w:lang w:val="en-US"/>
              </w:rPr>
              <w:t>off site</w:t>
            </w:r>
            <w:proofErr w:type="spellEnd"/>
            <w:r w:rsidRPr="4839BDBA">
              <w:rPr>
                <w:rFonts w:eastAsia="Arial"/>
                <w:sz w:val="20"/>
                <w:szCs w:val="20"/>
                <w:lang w:val="en-US"/>
              </w:rPr>
              <w:t xml:space="preserve"> treatment facility.</w:t>
            </w:r>
          </w:p>
          <w:p w14:paraId="32C81526" w14:textId="7DB29FEE" w:rsidR="4839BDBA" w:rsidRDefault="4839BDBA" w:rsidP="4839BDBA">
            <w:pPr>
              <w:pStyle w:val="ListParagraph"/>
              <w:spacing w:after="0"/>
              <w:ind w:left="360" w:hanging="360"/>
              <w:jc w:val="both"/>
              <w:rPr>
                <w:rFonts w:eastAsia="Arial"/>
                <w:sz w:val="20"/>
                <w:szCs w:val="20"/>
              </w:rPr>
            </w:pPr>
            <w:r w:rsidRPr="4839BDBA">
              <w:rPr>
                <w:rFonts w:eastAsia="Arial"/>
                <w:sz w:val="20"/>
                <w:szCs w:val="20"/>
              </w:rPr>
              <w:t>Preservation of scene for statutory requirements.</w:t>
            </w:r>
          </w:p>
          <w:p w14:paraId="49F11713" w14:textId="4E6D234C" w:rsidR="4839BDBA" w:rsidRDefault="4839BDBA" w:rsidP="4839BDBA">
            <w:pPr>
              <w:pStyle w:val="ListParagraph"/>
              <w:spacing w:after="0"/>
              <w:ind w:left="360" w:hanging="360"/>
              <w:jc w:val="both"/>
              <w:rPr>
                <w:rFonts w:eastAsia="Arial"/>
                <w:sz w:val="20"/>
                <w:szCs w:val="20"/>
              </w:rPr>
            </w:pPr>
            <w:r w:rsidRPr="4839BDBA">
              <w:rPr>
                <w:rFonts w:eastAsia="Arial"/>
                <w:sz w:val="20"/>
                <w:szCs w:val="20"/>
              </w:rPr>
              <w:t>Cleaning and restoration of PPE &amp; other equipment.</w:t>
            </w:r>
          </w:p>
          <w:p w14:paraId="77FE1FB7" w14:textId="4E3567FF" w:rsidR="4839BDBA" w:rsidRDefault="4839BDBA" w:rsidP="4839BDBA">
            <w:pPr>
              <w:pStyle w:val="ListParagraph"/>
              <w:spacing w:after="0"/>
              <w:ind w:left="360" w:hanging="360"/>
              <w:jc w:val="both"/>
              <w:rPr>
                <w:rFonts w:eastAsia="Arial"/>
                <w:sz w:val="20"/>
                <w:szCs w:val="20"/>
              </w:rPr>
            </w:pPr>
            <w:r w:rsidRPr="4839BDBA">
              <w:rPr>
                <w:rFonts w:eastAsia="Arial"/>
                <w:sz w:val="20"/>
                <w:szCs w:val="20"/>
              </w:rPr>
              <w:t>Replacement of consumable emergency equipment.</w:t>
            </w:r>
          </w:p>
        </w:tc>
      </w:tr>
    </w:tbl>
    <w:p w14:paraId="33B26F22" w14:textId="247FFBDD" w:rsidR="440958E7" w:rsidRDefault="440958E7" w:rsidP="4839BDBA">
      <w:pPr>
        <w:spacing w:line="257" w:lineRule="auto"/>
      </w:pPr>
      <w:r w:rsidRPr="4839BDBA">
        <w:rPr>
          <w:rFonts w:ascii="Times New Roman" w:eastAsia="Times New Roman" w:hAnsi="Times New Roman" w:cs="Times New Roman"/>
          <w:sz w:val="24"/>
          <w:szCs w:val="24"/>
        </w:rPr>
        <w:t xml:space="preserve"> </w:t>
      </w:r>
    </w:p>
    <w:p w14:paraId="5860420B" w14:textId="2EC21B8C"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Coordinating with persons</w:t>
      </w:r>
    </w:p>
    <w:p w14:paraId="67C876F6" w14:textId="66D75B12"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Emergency Services</w:t>
      </w:r>
    </w:p>
    <w:p w14:paraId="0EAD250B" w14:textId="2C526535" w:rsidR="440958E7" w:rsidRDefault="440958E7" w:rsidP="4839BDBA">
      <w:pPr>
        <w:spacing w:line="257" w:lineRule="auto"/>
        <w:rPr>
          <w:rFonts w:eastAsia="Arial"/>
        </w:rPr>
      </w:pPr>
      <w:r w:rsidRPr="4839BDBA">
        <w:rPr>
          <w:rFonts w:eastAsia="Arial"/>
        </w:rPr>
        <w:t>The agencies responsible for specific aspects on a site (when called) or external site emergency are:</w:t>
      </w:r>
    </w:p>
    <w:p w14:paraId="768044C4" w14:textId="7323E045"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Coordinating Agency</w:t>
      </w:r>
    </w:p>
    <w:p w14:paraId="720910C8" w14:textId="55E2278A" w:rsidR="440958E7" w:rsidRDefault="440958E7" w:rsidP="4839BDBA">
      <w:pPr>
        <w:spacing w:line="257" w:lineRule="auto"/>
        <w:rPr>
          <w:rFonts w:eastAsia="Arial"/>
        </w:rPr>
      </w:pPr>
      <w:r w:rsidRPr="4839BDBA">
        <w:rPr>
          <w:rFonts w:eastAsia="Arial"/>
        </w:rPr>
        <w:t>The New South Wales Police will assume the role of Coordinating Agency which will oversee a significant incident with offsite impact.</w:t>
      </w:r>
    </w:p>
    <w:p w14:paraId="5A330FDA" w14:textId="3B523FFA" w:rsidR="440958E7" w:rsidRDefault="440958E7" w:rsidP="4839BDBA">
      <w:pPr>
        <w:spacing w:line="257" w:lineRule="auto"/>
        <w:rPr>
          <w:rFonts w:eastAsia="Arial"/>
        </w:rPr>
      </w:pPr>
      <w:r w:rsidRPr="4839BDBA">
        <w:rPr>
          <w:rFonts w:eastAsia="Arial"/>
        </w:rPr>
        <w:t>If the fire services are on the scene before the police, then the senior officer will assume this role until the police arrive.</w:t>
      </w:r>
    </w:p>
    <w:p w14:paraId="6AA3699B" w14:textId="7CA1DA09" w:rsidR="440958E7" w:rsidRDefault="440958E7" w:rsidP="4839BDBA">
      <w:pPr>
        <w:spacing w:line="257" w:lineRule="auto"/>
        <w:rPr>
          <w:rFonts w:eastAsia="Arial"/>
        </w:rPr>
      </w:pPr>
      <w:r w:rsidRPr="4839BDBA">
        <w:rPr>
          <w:rFonts w:eastAsia="Arial"/>
        </w:rPr>
        <w:t>The senior officer takes charge of:</w:t>
      </w:r>
    </w:p>
    <w:p w14:paraId="23F06D9C" w14:textId="0AA62CD0" w:rsidR="440958E7" w:rsidRDefault="440958E7" w:rsidP="00436AFE">
      <w:pPr>
        <w:pStyle w:val="ListParagraph"/>
        <w:numPr>
          <w:ilvl w:val="0"/>
          <w:numId w:val="8"/>
        </w:numPr>
        <w:spacing w:after="0" w:line="240" w:lineRule="auto"/>
        <w:rPr>
          <w:rFonts w:eastAsia="Arial"/>
          <w:lang w:val="en-AU"/>
        </w:rPr>
      </w:pPr>
      <w:r w:rsidRPr="4839BDBA">
        <w:rPr>
          <w:rFonts w:eastAsia="Arial"/>
          <w:lang w:val="en-AU"/>
        </w:rPr>
        <w:t>Ground control</w:t>
      </w:r>
    </w:p>
    <w:p w14:paraId="519B01EC" w14:textId="4E719CB4" w:rsidR="440958E7" w:rsidRDefault="440958E7" w:rsidP="00436AFE">
      <w:pPr>
        <w:pStyle w:val="ListParagraph"/>
        <w:numPr>
          <w:ilvl w:val="0"/>
          <w:numId w:val="8"/>
        </w:numPr>
        <w:spacing w:after="0" w:line="240" w:lineRule="auto"/>
        <w:rPr>
          <w:rFonts w:eastAsia="Arial"/>
          <w:lang w:val="en-AU"/>
        </w:rPr>
      </w:pPr>
      <w:r w:rsidRPr="4839BDBA">
        <w:rPr>
          <w:rFonts w:eastAsia="Arial"/>
          <w:lang w:val="en-AU"/>
        </w:rPr>
        <w:t>Traffic control</w:t>
      </w:r>
    </w:p>
    <w:p w14:paraId="49273BF8" w14:textId="62D3F687" w:rsidR="440958E7" w:rsidRDefault="440958E7" w:rsidP="00436AFE">
      <w:pPr>
        <w:pStyle w:val="ListParagraph"/>
        <w:numPr>
          <w:ilvl w:val="0"/>
          <w:numId w:val="8"/>
        </w:numPr>
        <w:spacing w:after="0" w:line="240" w:lineRule="auto"/>
        <w:rPr>
          <w:rFonts w:eastAsia="Arial"/>
          <w:lang w:val="en-AU"/>
        </w:rPr>
      </w:pPr>
      <w:r w:rsidRPr="4839BDBA">
        <w:rPr>
          <w:rFonts w:eastAsia="Arial"/>
          <w:lang w:val="en-AU"/>
        </w:rPr>
        <w:t>Evacuation - Neighbours</w:t>
      </w:r>
    </w:p>
    <w:p w14:paraId="52FC8F2C" w14:textId="3B1A1A41" w:rsidR="440958E7" w:rsidRDefault="440958E7" w:rsidP="00436AFE">
      <w:pPr>
        <w:pStyle w:val="ListParagraph"/>
        <w:numPr>
          <w:ilvl w:val="0"/>
          <w:numId w:val="8"/>
        </w:numPr>
        <w:spacing w:after="0" w:line="240" w:lineRule="auto"/>
        <w:rPr>
          <w:rFonts w:eastAsia="Arial"/>
          <w:lang w:val="en-AU"/>
        </w:rPr>
      </w:pPr>
      <w:r w:rsidRPr="4839BDBA">
        <w:rPr>
          <w:rFonts w:eastAsia="Arial"/>
          <w:lang w:val="en-AU"/>
        </w:rPr>
        <w:t>Security</w:t>
      </w:r>
    </w:p>
    <w:p w14:paraId="47BDE2EE" w14:textId="59F8FF97" w:rsidR="440958E7" w:rsidRDefault="440958E7" w:rsidP="00436AFE">
      <w:pPr>
        <w:pStyle w:val="ListParagraph"/>
        <w:numPr>
          <w:ilvl w:val="0"/>
          <w:numId w:val="8"/>
        </w:numPr>
        <w:spacing w:after="0" w:line="240" w:lineRule="auto"/>
        <w:rPr>
          <w:rFonts w:eastAsia="Arial"/>
          <w:lang w:val="en-AU"/>
        </w:rPr>
      </w:pPr>
      <w:r w:rsidRPr="4839BDBA">
        <w:rPr>
          <w:rFonts w:eastAsia="Arial"/>
          <w:lang w:val="en-AU"/>
        </w:rPr>
        <w:t>Co-ordination.</w:t>
      </w:r>
    </w:p>
    <w:p w14:paraId="089E2A73" w14:textId="7D7E941C" w:rsidR="440958E7" w:rsidRDefault="440958E7" w:rsidP="4839BDBA">
      <w:pPr>
        <w:pStyle w:val="Heading2"/>
        <w:spacing w:before="120" w:line="257" w:lineRule="auto"/>
        <w:rPr>
          <w:rFonts w:eastAsia="Arial"/>
          <w:bCs/>
          <w:color w:val="000000" w:themeColor="accent2"/>
          <w:sz w:val="28"/>
          <w:szCs w:val="28"/>
        </w:rPr>
      </w:pPr>
      <w:r w:rsidRPr="4839BDBA">
        <w:rPr>
          <w:rFonts w:eastAsia="Arial"/>
          <w:bCs/>
          <w:color w:val="000000" w:themeColor="accent2"/>
          <w:sz w:val="28"/>
          <w:szCs w:val="28"/>
        </w:rPr>
        <w:t xml:space="preserve">  Control Agency</w:t>
      </w:r>
    </w:p>
    <w:p w14:paraId="22A10E0F" w14:textId="4CA382C9" w:rsidR="440958E7" w:rsidRDefault="440958E7" w:rsidP="4839BDBA">
      <w:pPr>
        <w:spacing w:line="257" w:lineRule="auto"/>
        <w:rPr>
          <w:rFonts w:eastAsia="Arial"/>
        </w:rPr>
      </w:pPr>
      <w:r w:rsidRPr="4839BDBA">
        <w:rPr>
          <w:rFonts w:eastAsia="Arial"/>
        </w:rPr>
        <w:t>The NSW Fire and Rescue will be the Control Agency for most emergency incidents.</w:t>
      </w:r>
    </w:p>
    <w:p w14:paraId="1A474EB9" w14:textId="3D052DDC" w:rsidR="440958E7" w:rsidRDefault="440958E7" w:rsidP="4839BDBA">
      <w:pPr>
        <w:spacing w:line="257" w:lineRule="auto"/>
        <w:rPr>
          <w:rFonts w:eastAsia="Arial"/>
        </w:rPr>
      </w:pPr>
      <w:r w:rsidRPr="4839BDBA">
        <w:rPr>
          <w:rFonts w:eastAsia="Arial"/>
        </w:rPr>
        <w:t>The senior officer on -site takes charge of:</w:t>
      </w:r>
    </w:p>
    <w:p w14:paraId="61FA742B" w14:textId="1DF69D15"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Fire fighting</w:t>
      </w:r>
    </w:p>
    <w:p w14:paraId="13F9CDA0" w14:textId="5A0FEB5D"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Spillage control</w:t>
      </w:r>
    </w:p>
    <w:p w14:paraId="575BD89B" w14:textId="3AF3AD69"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Containment</w:t>
      </w:r>
    </w:p>
    <w:p w14:paraId="3239FCCD" w14:textId="427B3374"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Rescue</w:t>
      </w:r>
    </w:p>
    <w:p w14:paraId="2596C272" w14:textId="3032DA7F"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Making the area safe</w:t>
      </w:r>
    </w:p>
    <w:p w14:paraId="5F37FE86" w14:textId="79C8DFA4" w:rsidR="440958E7" w:rsidRDefault="440958E7" w:rsidP="00436AFE">
      <w:pPr>
        <w:pStyle w:val="ListParagraph"/>
        <w:numPr>
          <w:ilvl w:val="0"/>
          <w:numId w:val="9"/>
        </w:numPr>
        <w:spacing w:after="0" w:line="240" w:lineRule="auto"/>
        <w:rPr>
          <w:rFonts w:eastAsia="Arial"/>
          <w:lang w:val="en-AU"/>
        </w:rPr>
      </w:pPr>
      <w:r w:rsidRPr="4839BDBA">
        <w:rPr>
          <w:rFonts w:eastAsia="Arial"/>
          <w:lang w:val="en-AU"/>
        </w:rPr>
        <w:t>Clean up</w:t>
      </w:r>
    </w:p>
    <w:p w14:paraId="3B07916A" w14:textId="0B50276D" w:rsidR="007B155B" w:rsidRDefault="440958E7" w:rsidP="00436AFE">
      <w:pPr>
        <w:pStyle w:val="ListParagraph"/>
        <w:numPr>
          <w:ilvl w:val="0"/>
          <w:numId w:val="9"/>
        </w:numPr>
        <w:spacing w:after="0"/>
        <w:rPr>
          <w:rFonts w:eastAsia="Arial"/>
          <w:lang w:val="en-AU"/>
        </w:rPr>
      </w:pPr>
      <w:r w:rsidRPr="4839BDBA">
        <w:rPr>
          <w:rFonts w:eastAsia="Arial"/>
          <w:lang w:val="en-AU"/>
        </w:rPr>
        <w:t>Decontamination.</w:t>
      </w:r>
    </w:p>
    <w:p w14:paraId="1D052D7B" w14:textId="77777777" w:rsidR="007B155B" w:rsidRDefault="007B155B">
      <w:pPr>
        <w:rPr>
          <w:rFonts w:eastAsia="Arial"/>
        </w:rPr>
      </w:pPr>
      <w:r>
        <w:rPr>
          <w:rFonts w:eastAsia="Arial"/>
        </w:rPr>
        <w:br w:type="page"/>
      </w:r>
    </w:p>
    <w:p w14:paraId="6BC8A433" w14:textId="77777777" w:rsidR="440958E7" w:rsidRDefault="440958E7" w:rsidP="00436AFE">
      <w:pPr>
        <w:pStyle w:val="ListParagraph"/>
        <w:numPr>
          <w:ilvl w:val="0"/>
          <w:numId w:val="9"/>
        </w:numPr>
        <w:spacing w:after="0"/>
        <w:rPr>
          <w:rFonts w:eastAsia="Arial"/>
          <w:lang w:val="en-AU"/>
        </w:rPr>
      </w:pPr>
    </w:p>
    <w:p w14:paraId="7BDCEC4C" w14:textId="4CE6AF6A" w:rsidR="440958E7" w:rsidRDefault="440958E7" w:rsidP="4839BDBA">
      <w:pPr>
        <w:spacing w:line="257" w:lineRule="auto"/>
        <w:rPr>
          <w:rFonts w:eastAsia="Arial"/>
        </w:rPr>
      </w:pPr>
      <w:proofErr w:type="gramStart"/>
      <w:r w:rsidRPr="4839BDBA">
        <w:rPr>
          <w:rFonts w:eastAsia="Arial"/>
          <w:b/>
          <w:bCs/>
          <w:color w:val="000000" w:themeColor="accent2"/>
          <w:sz w:val="28"/>
          <w:szCs w:val="28"/>
        </w:rPr>
        <w:t>16.4</w:t>
      </w:r>
      <w:r w:rsidRPr="4839BDBA">
        <w:rPr>
          <w:rFonts w:ascii="Times New Roman" w:eastAsia="Times New Roman" w:hAnsi="Times New Roman" w:cs="Times New Roman"/>
          <w:color w:val="000000" w:themeColor="accent2"/>
          <w:sz w:val="14"/>
          <w:szCs w:val="14"/>
        </w:rPr>
        <w:t xml:space="preserve"> </w:t>
      </w:r>
      <w:r w:rsidRPr="4839BDBA">
        <w:rPr>
          <w:rFonts w:eastAsia="Arial"/>
          <w:b/>
          <w:bCs/>
          <w:color w:val="000000" w:themeColor="accent2"/>
          <w:sz w:val="28"/>
          <w:szCs w:val="28"/>
        </w:rPr>
        <w:t xml:space="preserve"> Medical</w:t>
      </w:r>
      <w:proofErr w:type="gramEnd"/>
      <w:r w:rsidRPr="4839BDBA">
        <w:rPr>
          <w:rFonts w:eastAsia="Arial"/>
          <w:b/>
          <w:bCs/>
          <w:color w:val="000000" w:themeColor="accent2"/>
          <w:sz w:val="28"/>
          <w:szCs w:val="28"/>
        </w:rPr>
        <w:t xml:space="preserve"> Agency</w:t>
      </w:r>
    </w:p>
    <w:p w14:paraId="20309D38" w14:textId="391FCB67" w:rsidR="440958E7" w:rsidRDefault="440958E7" w:rsidP="4839BDBA">
      <w:pPr>
        <w:spacing w:line="257" w:lineRule="auto"/>
        <w:rPr>
          <w:rFonts w:eastAsia="Arial"/>
        </w:rPr>
      </w:pPr>
      <w:r w:rsidRPr="4839BDBA">
        <w:rPr>
          <w:rFonts w:eastAsiaTheme="minorEastAsia"/>
        </w:rPr>
        <w:t>The NSW Ambulance Service will be the medical authority for emergency incidents.</w:t>
      </w:r>
    </w:p>
    <w:p w14:paraId="3F0AAC59" w14:textId="2B6D2AAA" w:rsidR="440958E7" w:rsidRDefault="440958E7" w:rsidP="4839BDBA">
      <w:pPr>
        <w:spacing w:line="257" w:lineRule="auto"/>
        <w:rPr>
          <w:rFonts w:eastAsia="Arial"/>
        </w:rPr>
      </w:pPr>
      <w:r w:rsidRPr="4839BDBA">
        <w:rPr>
          <w:rFonts w:eastAsiaTheme="minorEastAsia"/>
        </w:rPr>
        <w:t>The senior officer on-site takes charge of:</w:t>
      </w:r>
    </w:p>
    <w:p w14:paraId="06A237DB" w14:textId="3E3CDF8B" w:rsidR="440958E7" w:rsidRDefault="440958E7" w:rsidP="00436AFE">
      <w:pPr>
        <w:pStyle w:val="ListParagraph"/>
        <w:numPr>
          <w:ilvl w:val="0"/>
          <w:numId w:val="10"/>
        </w:numPr>
        <w:spacing w:after="0" w:line="240" w:lineRule="auto"/>
        <w:rPr>
          <w:rFonts w:eastAsia="Arial"/>
          <w:lang w:val="en-AU"/>
        </w:rPr>
      </w:pPr>
      <w:r w:rsidRPr="4839BDBA">
        <w:rPr>
          <w:rFonts w:eastAsiaTheme="minorEastAsia"/>
          <w:lang w:val="en-AU"/>
        </w:rPr>
        <w:t>Treating victims</w:t>
      </w:r>
    </w:p>
    <w:p w14:paraId="5286B487" w14:textId="55A521A6" w:rsidR="440958E7" w:rsidRDefault="440958E7" w:rsidP="00436AFE">
      <w:pPr>
        <w:pStyle w:val="ListParagraph"/>
        <w:numPr>
          <w:ilvl w:val="0"/>
          <w:numId w:val="10"/>
        </w:numPr>
        <w:spacing w:after="0" w:line="240" w:lineRule="auto"/>
        <w:rPr>
          <w:rFonts w:eastAsia="Arial"/>
          <w:lang w:val="en-AU"/>
        </w:rPr>
      </w:pPr>
      <w:r w:rsidRPr="4839BDBA">
        <w:rPr>
          <w:rFonts w:eastAsiaTheme="minorEastAsia"/>
          <w:lang w:val="en-AU"/>
        </w:rPr>
        <w:t>Transport to hospital.</w:t>
      </w:r>
    </w:p>
    <w:p w14:paraId="60A05B5A" w14:textId="093C0278"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Staff training</w:t>
      </w:r>
    </w:p>
    <w:p w14:paraId="51E54FAD" w14:textId="4C3CF6A4" w:rsidR="440958E7" w:rsidRDefault="440958E7" w:rsidP="4839BDBA">
      <w:r w:rsidRPr="4839BDBA">
        <w:t>All employees will receive annual refresher training on the Pollution Incident Response Management Plan (this document).</w:t>
      </w:r>
    </w:p>
    <w:p w14:paraId="611A0EC2" w14:textId="3A1039EF" w:rsidR="440958E7" w:rsidRDefault="440958E7" w:rsidP="4839BDBA">
      <w:r w:rsidRPr="4839BDBA">
        <w:t xml:space="preserve">Training records are maintained electronically under employee records in </w:t>
      </w:r>
      <w:proofErr w:type="spellStart"/>
      <w:r w:rsidRPr="4839BDBA">
        <w:t>Ixom’s</w:t>
      </w:r>
      <w:proofErr w:type="spellEnd"/>
      <w:r w:rsidRPr="4839BDBA">
        <w:t xml:space="preserve"> Learning Management System found on our people site – </w:t>
      </w:r>
      <w:proofErr w:type="spellStart"/>
      <w:r w:rsidRPr="4839BDBA">
        <w:t>Ixsite</w:t>
      </w:r>
      <w:proofErr w:type="spellEnd"/>
      <w:r w:rsidRPr="4839BDBA">
        <w:t xml:space="preserve"> (provided by SAP Success Factors) accessible via Ixom intranet.</w:t>
      </w:r>
    </w:p>
    <w:p w14:paraId="72CCFBC8" w14:textId="41FEE4E5" w:rsidR="440958E7" w:rsidRDefault="440958E7" w:rsidP="4839BDBA">
      <w:pPr>
        <w:pStyle w:val="Heading1"/>
        <w:spacing w:before="240" w:after="0" w:line="257" w:lineRule="auto"/>
        <w:rPr>
          <w:rFonts w:eastAsia="Arial"/>
          <w:bCs/>
        </w:rPr>
      </w:pPr>
      <w:r w:rsidRPr="4839BDBA">
        <w:rPr>
          <w:rFonts w:ascii="Times New Roman" w:eastAsia="Times New Roman" w:hAnsi="Times New Roman" w:cs="Times New Roman"/>
          <w:b w:val="0"/>
          <w:sz w:val="14"/>
          <w:szCs w:val="14"/>
        </w:rPr>
        <w:t xml:space="preserve">  </w:t>
      </w:r>
      <w:r w:rsidRPr="4839BDBA">
        <w:rPr>
          <w:rFonts w:eastAsia="Arial"/>
          <w:bCs/>
        </w:rPr>
        <w:t>Testing and updating of the PIRMP</w:t>
      </w:r>
    </w:p>
    <w:p w14:paraId="1E7B1C6A" w14:textId="6F0153F5" w:rsidR="440958E7" w:rsidRDefault="440958E7" w:rsidP="4839BDBA">
      <w:r w:rsidRPr="4839BDBA">
        <w:t xml:space="preserve">The PIRMP is tested as part of the annual emergency exercise, which is schedule in </w:t>
      </w:r>
      <w:proofErr w:type="spellStart"/>
      <w:r w:rsidRPr="4839BDBA">
        <w:t>VelocityEHS</w:t>
      </w:r>
      <w:proofErr w:type="spellEnd"/>
      <w:r w:rsidRPr="4839BDBA">
        <w:t>, as a recurring inspection.</w:t>
      </w:r>
    </w:p>
    <w:p w14:paraId="5979E87B" w14:textId="1A605A53" w:rsidR="440958E7" w:rsidRDefault="440958E7" w:rsidP="4839BDBA">
      <w:r w:rsidRPr="4839BDBA">
        <w:t>Below are the dates of the exercises and plan revisions:</w:t>
      </w:r>
    </w:p>
    <w:tbl>
      <w:tblPr>
        <w:tblStyle w:val="TableGrid"/>
        <w:tblW w:w="0" w:type="auto"/>
        <w:tblLayout w:type="fixed"/>
        <w:tblLook w:val="04A0" w:firstRow="1" w:lastRow="0" w:firstColumn="1" w:lastColumn="0" w:noHBand="0" w:noVBand="1"/>
      </w:tblPr>
      <w:tblGrid>
        <w:gridCol w:w="1196"/>
        <w:gridCol w:w="1700"/>
        <w:gridCol w:w="2269"/>
        <w:gridCol w:w="2386"/>
        <w:gridCol w:w="1465"/>
      </w:tblGrid>
      <w:tr w:rsidR="4839BDBA" w14:paraId="3C240C5A" w14:textId="77777777" w:rsidTr="4839BDBA">
        <w:trPr>
          <w:trHeight w:val="540"/>
        </w:trPr>
        <w:tc>
          <w:tcPr>
            <w:tcW w:w="9016" w:type="dxa"/>
            <w:gridSpan w:val="5"/>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64079DF5" w14:textId="77CCD21F" w:rsidR="4839BDBA" w:rsidRPr="007B155B" w:rsidRDefault="4839BDBA" w:rsidP="007B155B">
            <w:pPr>
              <w:rPr>
                <w:sz w:val="20"/>
                <w:szCs w:val="20"/>
              </w:rPr>
            </w:pPr>
            <w:r w:rsidRPr="007B155B">
              <w:rPr>
                <w:sz w:val="20"/>
                <w:szCs w:val="20"/>
              </w:rPr>
              <w:t>PIRMP testing and Update details</w:t>
            </w:r>
          </w:p>
        </w:tc>
      </w:tr>
      <w:tr w:rsidR="4839BDBA" w14:paraId="6582A887" w14:textId="77777777" w:rsidTr="4839BDBA">
        <w:trPr>
          <w:trHeight w:val="540"/>
        </w:trPr>
        <w:tc>
          <w:tcPr>
            <w:tcW w:w="1196" w:type="dxa"/>
            <w:tcBorders>
              <w:top w:val="single" w:sz="8" w:space="0" w:color="auto"/>
              <w:left w:val="single" w:sz="8" w:space="0" w:color="auto"/>
              <w:bottom w:val="single" w:sz="8" w:space="0" w:color="auto"/>
              <w:right w:val="single" w:sz="8" w:space="0" w:color="auto"/>
            </w:tcBorders>
            <w:shd w:val="clear" w:color="auto" w:fill="00CDC2" w:themeFill="accent1"/>
            <w:tcMar>
              <w:left w:w="108" w:type="dxa"/>
              <w:right w:w="108" w:type="dxa"/>
            </w:tcMar>
          </w:tcPr>
          <w:p w14:paraId="6F4F6F09" w14:textId="7C75E39F" w:rsidR="4839BDBA" w:rsidRPr="007B155B" w:rsidRDefault="4839BDBA" w:rsidP="007B155B">
            <w:pPr>
              <w:rPr>
                <w:sz w:val="20"/>
                <w:szCs w:val="20"/>
              </w:rPr>
            </w:pPr>
            <w:r w:rsidRPr="007B155B">
              <w:rPr>
                <w:b/>
                <w:bCs/>
                <w:sz w:val="20"/>
                <w:szCs w:val="20"/>
              </w:rPr>
              <w:t>Date tested</w:t>
            </w:r>
          </w:p>
        </w:tc>
        <w:tc>
          <w:tcPr>
            <w:tcW w:w="1700" w:type="dxa"/>
            <w:tcBorders>
              <w:top w:val="nil"/>
              <w:left w:val="single" w:sz="8" w:space="0" w:color="auto"/>
              <w:bottom w:val="single" w:sz="8" w:space="0" w:color="auto"/>
              <w:right w:val="single" w:sz="8" w:space="0" w:color="auto"/>
            </w:tcBorders>
            <w:shd w:val="clear" w:color="auto" w:fill="00CDC2" w:themeFill="accent1"/>
            <w:tcMar>
              <w:left w:w="108" w:type="dxa"/>
              <w:right w:w="108" w:type="dxa"/>
            </w:tcMar>
          </w:tcPr>
          <w:p w14:paraId="6CCA4298" w14:textId="5FB403A8" w:rsidR="4839BDBA" w:rsidRPr="007B155B" w:rsidRDefault="4839BDBA" w:rsidP="007B155B">
            <w:pPr>
              <w:rPr>
                <w:sz w:val="20"/>
                <w:szCs w:val="20"/>
              </w:rPr>
            </w:pPr>
            <w:r w:rsidRPr="007B155B">
              <w:rPr>
                <w:b/>
                <w:bCs/>
                <w:sz w:val="20"/>
                <w:szCs w:val="20"/>
              </w:rPr>
              <w:t>Tested by</w:t>
            </w:r>
          </w:p>
          <w:p w14:paraId="1FBD294F" w14:textId="341FE81E" w:rsidR="4839BDBA" w:rsidRPr="007B155B" w:rsidRDefault="4839BDBA" w:rsidP="007B155B">
            <w:pPr>
              <w:rPr>
                <w:sz w:val="20"/>
                <w:szCs w:val="20"/>
              </w:rPr>
            </w:pPr>
            <w:r w:rsidRPr="007B155B">
              <w:rPr>
                <w:b/>
                <w:bCs/>
                <w:sz w:val="20"/>
                <w:szCs w:val="20"/>
              </w:rPr>
              <w:t>(to include the names of all people involved in testing)</w:t>
            </w:r>
          </w:p>
        </w:tc>
        <w:tc>
          <w:tcPr>
            <w:tcW w:w="2269" w:type="dxa"/>
            <w:tcBorders>
              <w:top w:val="nil"/>
              <w:left w:val="single" w:sz="8" w:space="0" w:color="auto"/>
              <w:bottom w:val="single" w:sz="8" w:space="0" w:color="auto"/>
              <w:right w:val="single" w:sz="8" w:space="0" w:color="auto"/>
            </w:tcBorders>
            <w:shd w:val="clear" w:color="auto" w:fill="00CDC2" w:themeFill="accent1"/>
            <w:tcMar>
              <w:left w:w="108" w:type="dxa"/>
              <w:right w:w="108" w:type="dxa"/>
            </w:tcMar>
          </w:tcPr>
          <w:p w14:paraId="18B2D714" w14:textId="2C302BAD" w:rsidR="4839BDBA" w:rsidRPr="007B155B" w:rsidRDefault="4839BDBA" w:rsidP="007B155B">
            <w:pPr>
              <w:rPr>
                <w:sz w:val="20"/>
                <w:szCs w:val="20"/>
              </w:rPr>
            </w:pPr>
            <w:r w:rsidRPr="007B155B">
              <w:rPr>
                <w:b/>
                <w:bCs/>
                <w:sz w:val="20"/>
                <w:szCs w:val="20"/>
              </w:rPr>
              <w:t xml:space="preserve">Details of test </w:t>
            </w:r>
          </w:p>
          <w:p w14:paraId="2BEB47CC" w14:textId="59EFDA66" w:rsidR="4839BDBA" w:rsidRPr="007B155B" w:rsidRDefault="4839BDBA" w:rsidP="007B155B">
            <w:pPr>
              <w:rPr>
                <w:sz w:val="20"/>
                <w:szCs w:val="20"/>
              </w:rPr>
            </w:pPr>
            <w:r w:rsidRPr="007B155B">
              <w:rPr>
                <w:b/>
                <w:bCs/>
                <w:sz w:val="20"/>
                <w:szCs w:val="20"/>
              </w:rPr>
              <w:t>(e.g. nature of the test, involvement of other agencies)</w:t>
            </w:r>
          </w:p>
          <w:p w14:paraId="6C7DE3E9" w14:textId="4D42E767" w:rsidR="4839BDBA" w:rsidRPr="007B155B" w:rsidRDefault="4839BDBA" w:rsidP="007B155B">
            <w:pPr>
              <w:rPr>
                <w:sz w:val="20"/>
                <w:szCs w:val="20"/>
              </w:rPr>
            </w:pPr>
            <w:r w:rsidRPr="007B155B">
              <w:rPr>
                <w:b/>
                <w:bCs/>
                <w:sz w:val="20"/>
                <w:szCs w:val="20"/>
              </w:rPr>
              <w:t>Note: Testing must cover all components of the plan.</w:t>
            </w:r>
          </w:p>
        </w:tc>
        <w:tc>
          <w:tcPr>
            <w:tcW w:w="2386" w:type="dxa"/>
            <w:tcBorders>
              <w:top w:val="nil"/>
              <w:left w:val="single" w:sz="8" w:space="0" w:color="auto"/>
              <w:bottom w:val="single" w:sz="8" w:space="0" w:color="auto"/>
              <w:right w:val="single" w:sz="8" w:space="0" w:color="auto"/>
            </w:tcBorders>
            <w:shd w:val="clear" w:color="auto" w:fill="00CDC2" w:themeFill="accent1"/>
            <w:tcMar>
              <w:left w:w="108" w:type="dxa"/>
              <w:right w:w="108" w:type="dxa"/>
            </w:tcMar>
          </w:tcPr>
          <w:p w14:paraId="64230A77" w14:textId="005BDB2A" w:rsidR="4839BDBA" w:rsidRPr="007B155B" w:rsidRDefault="4839BDBA" w:rsidP="007B155B">
            <w:pPr>
              <w:rPr>
                <w:sz w:val="20"/>
                <w:szCs w:val="20"/>
              </w:rPr>
            </w:pPr>
            <w:r w:rsidRPr="007B155B">
              <w:rPr>
                <w:b/>
                <w:bCs/>
                <w:sz w:val="20"/>
                <w:szCs w:val="20"/>
              </w:rPr>
              <w:t xml:space="preserve">Finding of test, including issues identified </w:t>
            </w:r>
          </w:p>
          <w:p w14:paraId="58B1A250" w14:textId="7425C037" w:rsidR="4839BDBA" w:rsidRPr="007B155B" w:rsidRDefault="4839BDBA" w:rsidP="007B155B">
            <w:pPr>
              <w:rPr>
                <w:sz w:val="20"/>
                <w:szCs w:val="20"/>
              </w:rPr>
            </w:pPr>
            <w:r w:rsidRPr="007B155B">
              <w:rPr>
                <w:sz w:val="20"/>
                <w:szCs w:val="20"/>
              </w:rPr>
              <w:t xml:space="preserve"> </w:t>
            </w:r>
          </w:p>
        </w:tc>
        <w:tc>
          <w:tcPr>
            <w:tcW w:w="1465" w:type="dxa"/>
            <w:tcBorders>
              <w:top w:val="nil"/>
              <w:left w:val="single" w:sz="8" w:space="0" w:color="auto"/>
              <w:bottom w:val="single" w:sz="8" w:space="0" w:color="auto"/>
              <w:right w:val="single" w:sz="8" w:space="0" w:color="auto"/>
            </w:tcBorders>
            <w:shd w:val="clear" w:color="auto" w:fill="00CDC2" w:themeFill="accent1"/>
            <w:tcMar>
              <w:left w:w="108" w:type="dxa"/>
              <w:right w:w="108" w:type="dxa"/>
            </w:tcMar>
          </w:tcPr>
          <w:p w14:paraId="5E81563C" w14:textId="0EE4A12A" w:rsidR="4839BDBA" w:rsidRPr="007B155B" w:rsidRDefault="4839BDBA" w:rsidP="007B155B">
            <w:pPr>
              <w:rPr>
                <w:sz w:val="20"/>
                <w:szCs w:val="20"/>
              </w:rPr>
            </w:pPr>
            <w:r w:rsidRPr="007B155B">
              <w:rPr>
                <w:b/>
                <w:bCs/>
                <w:sz w:val="20"/>
                <w:szCs w:val="20"/>
              </w:rPr>
              <w:t>Next scheduled testing date</w:t>
            </w:r>
          </w:p>
          <w:p w14:paraId="59729C26" w14:textId="30CE94B8" w:rsidR="4839BDBA" w:rsidRPr="007B155B" w:rsidRDefault="4839BDBA" w:rsidP="007B155B">
            <w:pPr>
              <w:rPr>
                <w:sz w:val="20"/>
                <w:szCs w:val="20"/>
              </w:rPr>
            </w:pPr>
            <w:r w:rsidRPr="007B155B">
              <w:rPr>
                <w:b/>
                <w:bCs/>
                <w:sz w:val="20"/>
                <w:szCs w:val="20"/>
              </w:rPr>
              <w:t>(must be within 12 months from current test)</w:t>
            </w:r>
          </w:p>
        </w:tc>
      </w:tr>
      <w:tr w:rsidR="4839BDBA" w14:paraId="5BF37C04"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17E1C5E1" w14:textId="7726B607" w:rsidR="4839BDBA" w:rsidRPr="007B155B" w:rsidRDefault="4839BDBA" w:rsidP="007B155B">
            <w:pPr>
              <w:rPr>
                <w:sz w:val="20"/>
                <w:szCs w:val="20"/>
              </w:rPr>
            </w:pPr>
            <w:r w:rsidRPr="007B155B">
              <w:rPr>
                <w:sz w:val="20"/>
                <w:szCs w:val="20"/>
              </w:rPr>
              <w:t>30/09/2016</w:t>
            </w:r>
          </w:p>
        </w:tc>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4C5E96B1" w14:textId="24F4A242" w:rsidR="4839BDBA" w:rsidRPr="007B155B" w:rsidRDefault="4839BDBA" w:rsidP="007B155B">
            <w:pPr>
              <w:rPr>
                <w:sz w:val="20"/>
                <w:szCs w:val="20"/>
              </w:rPr>
            </w:pPr>
            <w:r w:rsidRPr="007B155B">
              <w:rPr>
                <w:sz w:val="20"/>
                <w:szCs w:val="20"/>
              </w:rPr>
              <w:t>Nigel Harpley, Chantel Meikle</w:t>
            </w:r>
          </w:p>
        </w:tc>
        <w:tc>
          <w:tcPr>
            <w:tcW w:w="2269" w:type="dxa"/>
            <w:tcBorders>
              <w:top w:val="single" w:sz="8" w:space="0" w:color="auto"/>
              <w:left w:val="single" w:sz="8" w:space="0" w:color="auto"/>
              <w:bottom w:val="single" w:sz="8" w:space="0" w:color="auto"/>
              <w:right w:val="single" w:sz="8" w:space="0" w:color="auto"/>
            </w:tcBorders>
            <w:tcMar>
              <w:left w:w="108" w:type="dxa"/>
              <w:right w:w="108" w:type="dxa"/>
            </w:tcMar>
          </w:tcPr>
          <w:p w14:paraId="780D412A" w14:textId="4F9EC3BD" w:rsidR="4839BDBA" w:rsidRPr="007B155B" w:rsidRDefault="4839BDBA" w:rsidP="007B155B">
            <w:pPr>
              <w:rPr>
                <w:sz w:val="20"/>
                <w:szCs w:val="20"/>
              </w:rPr>
            </w:pPr>
            <w:r w:rsidRPr="007B155B">
              <w:rPr>
                <w:sz w:val="20"/>
                <w:szCs w:val="20"/>
              </w:rPr>
              <w:t xml:space="preserve">Reviewed plan details, incorporated feedback from EPA PIRMP review on 23 August 2016. </w:t>
            </w:r>
          </w:p>
        </w:tc>
        <w:tc>
          <w:tcPr>
            <w:tcW w:w="2386" w:type="dxa"/>
            <w:tcBorders>
              <w:top w:val="single" w:sz="8" w:space="0" w:color="auto"/>
              <w:left w:val="single" w:sz="8" w:space="0" w:color="auto"/>
              <w:bottom w:val="single" w:sz="8" w:space="0" w:color="auto"/>
              <w:right w:val="single" w:sz="8" w:space="0" w:color="auto"/>
            </w:tcBorders>
            <w:tcMar>
              <w:left w:w="108" w:type="dxa"/>
              <w:right w:w="108" w:type="dxa"/>
            </w:tcMar>
          </w:tcPr>
          <w:p w14:paraId="77DC0EA3" w14:textId="00F81DEF" w:rsidR="4839BDBA" w:rsidRPr="007B155B" w:rsidRDefault="4839BDBA" w:rsidP="007B155B">
            <w:pPr>
              <w:rPr>
                <w:sz w:val="20"/>
                <w:szCs w:val="20"/>
              </w:rPr>
            </w:pPr>
            <w:r w:rsidRPr="007B155B">
              <w:rPr>
                <w:sz w:val="20"/>
                <w:szCs w:val="20"/>
              </w:rPr>
              <w:t>Modified contact details on notification list to be current.</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22CB9A45" w14:textId="01886951" w:rsidR="4839BDBA" w:rsidRPr="007B155B" w:rsidRDefault="4839BDBA" w:rsidP="007B155B">
            <w:pPr>
              <w:rPr>
                <w:sz w:val="20"/>
                <w:szCs w:val="20"/>
              </w:rPr>
            </w:pPr>
            <w:r w:rsidRPr="007B155B">
              <w:rPr>
                <w:sz w:val="20"/>
                <w:szCs w:val="20"/>
              </w:rPr>
              <w:t>25/09/2017</w:t>
            </w:r>
          </w:p>
        </w:tc>
      </w:tr>
      <w:tr w:rsidR="4839BDBA" w14:paraId="57AE16D4"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5C1007AD" w14:textId="359EBA56" w:rsidR="4839BDBA" w:rsidRPr="007B155B" w:rsidRDefault="4839BDBA" w:rsidP="007B155B">
            <w:pPr>
              <w:rPr>
                <w:sz w:val="20"/>
                <w:szCs w:val="20"/>
              </w:rPr>
            </w:pPr>
            <w:r w:rsidRPr="007B155B">
              <w:rPr>
                <w:sz w:val="20"/>
                <w:szCs w:val="20"/>
              </w:rPr>
              <w:t>22/09/2017</w:t>
            </w:r>
          </w:p>
        </w:tc>
        <w:tc>
          <w:tcPr>
            <w:tcW w:w="1700"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38EC6C9D" w14:textId="6261EF03" w:rsidR="4839BDBA" w:rsidRPr="007B155B" w:rsidRDefault="4839BDBA" w:rsidP="007B155B">
            <w:pPr>
              <w:rPr>
                <w:sz w:val="20"/>
                <w:szCs w:val="20"/>
              </w:rPr>
            </w:pPr>
            <w:r w:rsidRPr="007B155B">
              <w:rPr>
                <w:sz w:val="20"/>
                <w:szCs w:val="20"/>
              </w:rPr>
              <w:t>Nigel Harpley,</w:t>
            </w:r>
          </w:p>
          <w:p w14:paraId="244D353A" w14:textId="035A5027" w:rsidR="4839BDBA" w:rsidRPr="007B155B" w:rsidRDefault="4839BDBA" w:rsidP="007B155B">
            <w:pPr>
              <w:rPr>
                <w:sz w:val="20"/>
                <w:szCs w:val="20"/>
              </w:rPr>
            </w:pPr>
            <w:r w:rsidRPr="007B155B">
              <w:rPr>
                <w:sz w:val="20"/>
                <w:szCs w:val="20"/>
              </w:rPr>
              <w:t>Joe Gaudiosi</w:t>
            </w:r>
          </w:p>
        </w:tc>
        <w:tc>
          <w:tcPr>
            <w:tcW w:w="2269"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7091CA90" w14:textId="44DF9FAE" w:rsidR="4839BDBA" w:rsidRPr="007B155B" w:rsidRDefault="4839BDBA" w:rsidP="007B155B">
            <w:pPr>
              <w:rPr>
                <w:sz w:val="20"/>
                <w:szCs w:val="20"/>
              </w:rPr>
            </w:pPr>
            <w:r w:rsidRPr="007B155B">
              <w:rPr>
                <w:sz w:val="20"/>
                <w:szCs w:val="20"/>
              </w:rPr>
              <w:t xml:space="preserve">Reviewed plan details, and reviewed findings from emergency desktop exercise on 16 March 2017. </w:t>
            </w:r>
          </w:p>
        </w:tc>
        <w:tc>
          <w:tcPr>
            <w:tcW w:w="238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4E2E15D3" w14:textId="38A5C6AA" w:rsidR="4839BDBA" w:rsidRPr="007B155B" w:rsidRDefault="4839BDBA" w:rsidP="007B155B">
            <w:pPr>
              <w:rPr>
                <w:sz w:val="20"/>
                <w:szCs w:val="20"/>
              </w:rPr>
            </w:pPr>
            <w:r w:rsidRPr="007B155B">
              <w:rPr>
                <w:sz w:val="20"/>
                <w:szCs w:val="20"/>
              </w:rPr>
              <w:t>Checked contact list, no further changes required.</w:t>
            </w:r>
          </w:p>
        </w:tc>
        <w:tc>
          <w:tcPr>
            <w:tcW w:w="1465"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1E0D8E0B" w14:textId="6692C0EE" w:rsidR="4839BDBA" w:rsidRPr="007B155B" w:rsidRDefault="4839BDBA" w:rsidP="007B155B">
            <w:pPr>
              <w:rPr>
                <w:sz w:val="20"/>
                <w:szCs w:val="20"/>
              </w:rPr>
            </w:pPr>
            <w:r w:rsidRPr="007B155B">
              <w:rPr>
                <w:sz w:val="20"/>
                <w:szCs w:val="20"/>
              </w:rPr>
              <w:t>25/09/2018</w:t>
            </w:r>
          </w:p>
        </w:tc>
      </w:tr>
      <w:tr w:rsidR="4839BDBA" w14:paraId="295BFC4A"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139284F6" w14:textId="7906196D" w:rsidR="4839BDBA" w:rsidRPr="007B155B" w:rsidRDefault="4839BDBA" w:rsidP="007B155B">
            <w:pPr>
              <w:rPr>
                <w:sz w:val="20"/>
                <w:szCs w:val="20"/>
              </w:rPr>
            </w:pPr>
            <w:r w:rsidRPr="007B155B">
              <w:rPr>
                <w:sz w:val="20"/>
                <w:szCs w:val="20"/>
              </w:rPr>
              <w:t>24/09/2018</w:t>
            </w:r>
          </w:p>
        </w:tc>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1C265873" w14:textId="0838C4B7" w:rsidR="4839BDBA" w:rsidRPr="007B155B" w:rsidRDefault="4839BDBA" w:rsidP="007B155B">
            <w:pPr>
              <w:rPr>
                <w:sz w:val="20"/>
                <w:szCs w:val="20"/>
              </w:rPr>
            </w:pPr>
            <w:r w:rsidRPr="007B155B">
              <w:rPr>
                <w:sz w:val="20"/>
                <w:szCs w:val="20"/>
              </w:rPr>
              <w:t>Nigel Harpley,</w:t>
            </w:r>
          </w:p>
          <w:p w14:paraId="331BB8E9" w14:textId="569F8B24" w:rsidR="4839BDBA" w:rsidRPr="007B155B" w:rsidRDefault="4839BDBA" w:rsidP="007B155B">
            <w:pPr>
              <w:rPr>
                <w:sz w:val="20"/>
                <w:szCs w:val="20"/>
              </w:rPr>
            </w:pPr>
            <w:r w:rsidRPr="007B155B">
              <w:rPr>
                <w:sz w:val="20"/>
                <w:szCs w:val="20"/>
              </w:rPr>
              <w:t>Joe Gaudiosi</w:t>
            </w:r>
          </w:p>
        </w:tc>
        <w:tc>
          <w:tcPr>
            <w:tcW w:w="2269" w:type="dxa"/>
            <w:tcBorders>
              <w:top w:val="single" w:sz="8" w:space="0" w:color="auto"/>
              <w:left w:val="single" w:sz="8" w:space="0" w:color="auto"/>
              <w:bottom w:val="single" w:sz="8" w:space="0" w:color="auto"/>
              <w:right w:val="single" w:sz="8" w:space="0" w:color="auto"/>
            </w:tcBorders>
            <w:tcMar>
              <w:left w:w="108" w:type="dxa"/>
              <w:right w:w="108" w:type="dxa"/>
            </w:tcMar>
          </w:tcPr>
          <w:p w14:paraId="43477AC5" w14:textId="43BE208E" w:rsidR="4839BDBA" w:rsidRPr="007B155B" w:rsidRDefault="4839BDBA" w:rsidP="007B155B">
            <w:pPr>
              <w:rPr>
                <w:sz w:val="20"/>
                <w:szCs w:val="20"/>
              </w:rPr>
            </w:pPr>
            <w:r w:rsidRPr="007B155B">
              <w:rPr>
                <w:sz w:val="20"/>
                <w:szCs w:val="20"/>
              </w:rPr>
              <w:t>Reviewed plan details, Updated contact details names and contact numbers.</w:t>
            </w:r>
          </w:p>
        </w:tc>
        <w:tc>
          <w:tcPr>
            <w:tcW w:w="2386" w:type="dxa"/>
            <w:tcBorders>
              <w:top w:val="single" w:sz="8" w:space="0" w:color="auto"/>
              <w:left w:val="single" w:sz="8" w:space="0" w:color="auto"/>
              <w:bottom w:val="single" w:sz="8" w:space="0" w:color="auto"/>
              <w:right w:val="single" w:sz="8" w:space="0" w:color="auto"/>
            </w:tcBorders>
            <w:tcMar>
              <w:left w:w="108" w:type="dxa"/>
              <w:right w:w="108" w:type="dxa"/>
            </w:tcMar>
          </w:tcPr>
          <w:p w14:paraId="25A43941" w14:textId="55C7405A" w:rsidR="4839BDBA" w:rsidRPr="007B155B" w:rsidRDefault="4839BDBA" w:rsidP="007B155B">
            <w:pPr>
              <w:rPr>
                <w:sz w:val="20"/>
                <w:szCs w:val="20"/>
              </w:rPr>
            </w:pPr>
            <w:r w:rsidRPr="007B155B">
              <w:rPr>
                <w:sz w:val="20"/>
                <w:szCs w:val="20"/>
              </w:rPr>
              <w:t>No further changes required.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18AA6D21" w14:textId="348AEF54" w:rsidR="4839BDBA" w:rsidRPr="007B155B" w:rsidRDefault="4839BDBA" w:rsidP="007B155B">
            <w:pPr>
              <w:rPr>
                <w:sz w:val="20"/>
                <w:szCs w:val="20"/>
              </w:rPr>
            </w:pPr>
            <w:r w:rsidRPr="007B155B">
              <w:rPr>
                <w:sz w:val="20"/>
                <w:szCs w:val="20"/>
              </w:rPr>
              <w:t>25/09/2019</w:t>
            </w:r>
          </w:p>
        </w:tc>
      </w:tr>
      <w:tr w:rsidR="4839BDBA" w14:paraId="03625DFC"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4012B2B" w14:textId="5ABDBCF7" w:rsidR="4839BDBA" w:rsidRPr="007B155B" w:rsidRDefault="4839BDBA" w:rsidP="007B155B">
            <w:pPr>
              <w:rPr>
                <w:sz w:val="20"/>
                <w:szCs w:val="20"/>
              </w:rPr>
            </w:pPr>
            <w:r w:rsidRPr="007B155B">
              <w:rPr>
                <w:sz w:val="20"/>
                <w:szCs w:val="20"/>
              </w:rPr>
              <w:t>5/03/2019</w:t>
            </w:r>
          </w:p>
        </w:tc>
        <w:tc>
          <w:tcPr>
            <w:tcW w:w="1700"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74674756" w14:textId="7C92526B" w:rsidR="4839BDBA" w:rsidRPr="007B155B" w:rsidRDefault="4839BDBA" w:rsidP="007B155B">
            <w:pPr>
              <w:rPr>
                <w:sz w:val="20"/>
                <w:szCs w:val="20"/>
              </w:rPr>
            </w:pPr>
            <w:r w:rsidRPr="007B155B">
              <w:rPr>
                <w:sz w:val="20"/>
                <w:szCs w:val="20"/>
              </w:rPr>
              <w:t>Nigel Harpley,</w:t>
            </w:r>
          </w:p>
          <w:p w14:paraId="6EBB265E" w14:textId="217C9A83" w:rsidR="4839BDBA" w:rsidRPr="007B155B" w:rsidRDefault="4839BDBA" w:rsidP="007B155B">
            <w:pPr>
              <w:rPr>
                <w:sz w:val="20"/>
                <w:szCs w:val="20"/>
              </w:rPr>
            </w:pPr>
            <w:r w:rsidRPr="007B155B">
              <w:rPr>
                <w:sz w:val="20"/>
                <w:szCs w:val="20"/>
              </w:rPr>
              <w:t xml:space="preserve">Will Harris &amp; </w:t>
            </w:r>
          </w:p>
          <w:p w14:paraId="7E84E0A2" w14:textId="62A385B9" w:rsidR="4839BDBA" w:rsidRPr="007B155B" w:rsidRDefault="4839BDBA" w:rsidP="007B155B">
            <w:pPr>
              <w:rPr>
                <w:sz w:val="20"/>
                <w:szCs w:val="20"/>
              </w:rPr>
            </w:pPr>
            <w:r w:rsidRPr="007B155B">
              <w:rPr>
                <w:sz w:val="20"/>
                <w:szCs w:val="20"/>
              </w:rPr>
              <w:t>Colin Waiting</w:t>
            </w:r>
          </w:p>
        </w:tc>
        <w:tc>
          <w:tcPr>
            <w:tcW w:w="2269"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5BBC54F3" w14:textId="38574178" w:rsidR="4839BDBA" w:rsidRPr="007B155B" w:rsidRDefault="4839BDBA" w:rsidP="007B155B">
            <w:pPr>
              <w:rPr>
                <w:sz w:val="20"/>
                <w:szCs w:val="20"/>
              </w:rPr>
            </w:pPr>
            <w:r w:rsidRPr="007B155B">
              <w:rPr>
                <w:sz w:val="20"/>
                <w:szCs w:val="20"/>
              </w:rPr>
              <w:t>Reviewed plan details, Updated contact details names and contact numbers.</w:t>
            </w:r>
          </w:p>
        </w:tc>
        <w:tc>
          <w:tcPr>
            <w:tcW w:w="238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78344ECB" w14:textId="5EAC1B63" w:rsidR="4839BDBA" w:rsidRPr="007B155B" w:rsidRDefault="4839BDBA" w:rsidP="007B155B">
            <w:pPr>
              <w:rPr>
                <w:sz w:val="20"/>
                <w:szCs w:val="20"/>
              </w:rPr>
            </w:pPr>
            <w:r w:rsidRPr="007B155B">
              <w:rPr>
                <w:sz w:val="20"/>
                <w:szCs w:val="20"/>
              </w:rPr>
              <w:t>No further changes required.</w:t>
            </w:r>
          </w:p>
        </w:tc>
        <w:tc>
          <w:tcPr>
            <w:tcW w:w="1465"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4F6E250C" w14:textId="26BA194A" w:rsidR="4839BDBA" w:rsidRPr="007B155B" w:rsidRDefault="4839BDBA" w:rsidP="007B155B">
            <w:pPr>
              <w:rPr>
                <w:sz w:val="20"/>
                <w:szCs w:val="20"/>
              </w:rPr>
            </w:pPr>
            <w:r w:rsidRPr="007B155B">
              <w:rPr>
                <w:sz w:val="20"/>
                <w:szCs w:val="20"/>
              </w:rPr>
              <w:t>06/03/2020</w:t>
            </w:r>
          </w:p>
        </w:tc>
      </w:tr>
      <w:tr w:rsidR="4839BDBA" w14:paraId="5D37ACEE"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2FE88789" w14:textId="23D76803" w:rsidR="4839BDBA" w:rsidRPr="007B155B" w:rsidRDefault="4839BDBA" w:rsidP="007B155B">
            <w:pPr>
              <w:rPr>
                <w:sz w:val="20"/>
                <w:szCs w:val="20"/>
              </w:rPr>
            </w:pPr>
            <w:r w:rsidRPr="007B155B">
              <w:rPr>
                <w:sz w:val="20"/>
                <w:szCs w:val="20"/>
              </w:rPr>
              <w:lastRenderedPageBreak/>
              <w:t>15/05/2020</w:t>
            </w:r>
          </w:p>
        </w:tc>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5D61E3E8" w14:textId="6C7C8976" w:rsidR="4839BDBA" w:rsidRPr="007B155B" w:rsidRDefault="4839BDBA" w:rsidP="007B155B">
            <w:pPr>
              <w:rPr>
                <w:sz w:val="20"/>
                <w:szCs w:val="20"/>
              </w:rPr>
            </w:pPr>
            <w:r w:rsidRPr="007B155B">
              <w:rPr>
                <w:sz w:val="20"/>
                <w:szCs w:val="20"/>
              </w:rPr>
              <w:t>Nigel Harpley, Paul Alcock, Troy Simpson</w:t>
            </w:r>
          </w:p>
        </w:tc>
        <w:tc>
          <w:tcPr>
            <w:tcW w:w="2269" w:type="dxa"/>
            <w:tcBorders>
              <w:top w:val="single" w:sz="8" w:space="0" w:color="auto"/>
              <w:left w:val="single" w:sz="8" w:space="0" w:color="auto"/>
              <w:bottom w:val="single" w:sz="8" w:space="0" w:color="auto"/>
              <w:right w:val="single" w:sz="8" w:space="0" w:color="auto"/>
            </w:tcBorders>
            <w:tcMar>
              <w:left w:w="108" w:type="dxa"/>
              <w:right w:w="108" w:type="dxa"/>
            </w:tcMar>
          </w:tcPr>
          <w:p w14:paraId="25E2CE85" w14:textId="56493EB4" w:rsidR="4839BDBA" w:rsidRPr="007B155B" w:rsidRDefault="4839BDBA" w:rsidP="007B155B">
            <w:pPr>
              <w:rPr>
                <w:sz w:val="20"/>
                <w:szCs w:val="20"/>
              </w:rPr>
            </w:pPr>
            <w:r w:rsidRPr="007B155B">
              <w:rPr>
                <w:sz w:val="20"/>
                <w:szCs w:val="20"/>
              </w:rPr>
              <w:t>Conducted emergency exercise (leak on flange during shipping) and checked contact details.</w:t>
            </w:r>
          </w:p>
        </w:tc>
        <w:tc>
          <w:tcPr>
            <w:tcW w:w="2386" w:type="dxa"/>
            <w:tcBorders>
              <w:top w:val="single" w:sz="8" w:space="0" w:color="auto"/>
              <w:left w:val="single" w:sz="8" w:space="0" w:color="auto"/>
              <w:bottom w:val="single" w:sz="8" w:space="0" w:color="auto"/>
              <w:right w:val="single" w:sz="8" w:space="0" w:color="auto"/>
            </w:tcBorders>
            <w:tcMar>
              <w:left w:w="108" w:type="dxa"/>
              <w:right w:w="108" w:type="dxa"/>
            </w:tcMar>
          </w:tcPr>
          <w:p w14:paraId="4B451669" w14:textId="6AEDFFB9" w:rsidR="4839BDBA" w:rsidRPr="007B155B" w:rsidRDefault="4839BDBA" w:rsidP="007B155B">
            <w:pPr>
              <w:rPr>
                <w:sz w:val="20"/>
                <w:szCs w:val="20"/>
              </w:rPr>
            </w:pPr>
            <w:r w:rsidRPr="007B155B">
              <w:rPr>
                <w:sz w:val="20"/>
                <w:szCs w:val="20"/>
              </w:rPr>
              <w:t>Updated PIRMP.</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14AD0B07" w14:textId="09CE8626" w:rsidR="4839BDBA" w:rsidRPr="007B155B" w:rsidRDefault="4839BDBA" w:rsidP="007B155B">
            <w:pPr>
              <w:rPr>
                <w:sz w:val="20"/>
                <w:szCs w:val="20"/>
              </w:rPr>
            </w:pPr>
            <w:r w:rsidRPr="007B155B">
              <w:rPr>
                <w:sz w:val="20"/>
                <w:szCs w:val="20"/>
              </w:rPr>
              <w:t>01/06/2021</w:t>
            </w:r>
          </w:p>
        </w:tc>
      </w:tr>
      <w:tr w:rsidR="4839BDBA" w14:paraId="3E49B1C0"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129804F" w14:textId="5EBB707D" w:rsidR="4839BDBA" w:rsidRPr="007B155B" w:rsidRDefault="4839BDBA" w:rsidP="007B155B">
            <w:pPr>
              <w:rPr>
                <w:sz w:val="20"/>
                <w:szCs w:val="20"/>
              </w:rPr>
            </w:pPr>
            <w:r w:rsidRPr="007B155B">
              <w:rPr>
                <w:sz w:val="20"/>
                <w:szCs w:val="20"/>
              </w:rPr>
              <w:t>29/06/2021</w:t>
            </w:r>
          </w:p>
        </w:tc>
        <w:tc>
          <w:tcPr>
            <w:tcW w:w="1700"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6C9C3DE6" w14:textId="1BA8693B" w:rsidR="4839BDBA" w:rsidRPr="007B155B" w:rsidRDefault="4839BDBA" w:rsidP="007B155B">
            <w:pPr>
              <w:rPr>
                <w:sz w:val="20"/>
                <w:szCs w:val="20"/>
              </w:rPr>
            </w:pPr>
            <w:r w:rsidRPr="007B155B">
              <w:rPr>
                <w:sz w:val="20"/>
                <w:szCs w:val="20"/>
              </w:rPr>
              <w:t>Nigel Harpley, Chantel Meikle</w:t>
            </w:r>
          </w:p>
        </w:tc>
        <w:tc>
          <w:tcPr>
            <w:tcW w:w="2269"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1832B0D4" w14:textId="55B0A468" w:rsidR="4839BDBA" w:rsidRPr="007B155B" w:rsidRDefault="4839BDBA" w:rsidP="007B155B">
            <w:pPr>
              <w:rPr>
                <w:sz w:val="20"/>
                <w:szCs w:val="20"/>
              </w:rPr>
            </w:pPr>
            <w:r w:rsidRPr="007B155B">
              <w:rPr>
                <w:sz w:val="20"/>
                <w:szCs w:val="20"/>
              </w:rPr>
              <w:t xml:space="preserve">Reviewed plan details.    </w:t>
            </w:r>
          </w:p>
        </w:tc>
        <w:tc>
          <w:tcPr>
            <w:tcW w:w="238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5E79921" w14:textId="72D5A1BC" w:rsidR="4839BDBA" w:rsidRPr="007B155B" w:rsidRDefault="4839BDBA" w:rsidP="007B155B">
            <w:pPr>
              <w:rPr>
                <w:sz w:val="20"/>
                <w:szCs w:val="20"/>
              </w:rPr>
            </w:pPr>
            <w:r w:rsidRPr="007B155B">
              <w:rPr>
                <w:sz w:val="20"/>
                <w:szCs w:val="20"/>
              </w:rPr>
              <w:t>Updated contact list and prepared redacted version for online publication.</w:t>
            </w:r>
          </w:p>
        </w:tc>
        <w:tc>
          <w:tcPr>
            <w:tcW w:w="1465"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1D10ADCE" w14:textId="5963AF1E" w:rsidR="4839BDBA" w:rsidRPr="007B155B" w:rsidRDefault="4839BDBA" w:rsidP="007B155B">
            <w:pPr>
              <w:rPr>
                <w:sz w:val="20"/>
                <w:szCs w:val="20"/>
              </w:rPr>
            </w:pPr>
            <w:r w:rsidRPr="007B155B">
              <w:rPr>
                <w:sz w:val="20"/>
                <w:szCs w:val="20"/>
              </w:rPr>
              <w:t>15/06/2022</w:t>
            </w:r>
          </w:p>
        </w:tc>
      </w:tr>
      <w:tr w:rsidR="4839BDBA" w14:paraId="31FEAAA5"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64DFB8EE" w14:textId="6AE8727B" w:rsidR="4839BDBA" w:rsidRPr="007B155B" w:rsidRDefault="4839BDBA" w:rsidP="007B155B">
            <w:pPr>
              <w:rPr>
                <w:sz w:val="20"/>
                <w:szCs w:val="20"/>
              </w:rPr>
            </w:pPr>
            <w:r w:rsidRPr="007B155B">
              <w:rPr>
                <w:sz w:val="20"/>
                <w:szCs w:val="20"/>
              </w:rPr>
              <w:t>30/09/2021</w:t>
            </w:r>
          </w:p>
        </w:tc>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614B2C70" w14:textId="70E5075F" w:rsidR="4839BDBA" w:rsidRPr="007B155B" w:rsidRDefault="4839BDBA" w:rsidP="007B155B">
            <w:pPr>
              <w:rPr>
                <w:sz w:val="20"/>
                <w:szCs w:val="20"/>
              </w:rPr>
            </w:pPr>
            <w:r w:rsidRPr="007B155B">
              <w:rPr>
                <w:sz w:val="20"/>
                <w:szCs w:val="20"/>
              </w:rPr>
              <w:t>Nigel Harpley,</w:t>
            </w:r>
          </w:p>
          <w:p w14:paraId="6C17EE44" w14:textId="63F26855" w:rsidR="4839BDBA" w:rsidRPr="007B155B" w:rsidRDefault="4839BDBA" w:rsidP="007B155B">
            <w:pPr>
              <w:rPr>
                <w:sz w:val="20"/>
                <w:szCs w:val="20"/>
              </w:rPr>
            </w:pPr>
            <w:r w:rsidRPr="007B155B">
              <w:rPr>
                <w:sz w:val="20"/>
                <w:szCs w:val="20"/>
              </w:rPr>
              <w:t>Joe Gaudiosi, Phil Carey</w:t>
            </w:r>
          </w:p>
        </w:tc>
        <w:tc>
          <w:tcPr>
            <w:tcW w:w="2269" w:type="dxa"/>
            <w:tcBorders>
              <w:top w:val="single" w:sz="8" w:space="0" w:color="auto"/>
              <w:left w:val="single" w:sz="8" w:space="0" w:color="auto"/>
              <w:bottom w:val="single" w:sz="8" w:space="0" w:color="auto"/>
              <w:right w:val="single" w:sz="8" w:space="0" w:color="auto"/>
            </w:tcBorders>
            <w:tcMar>
              <w:left w:w="108" w:type="dxa"/>
              <w:right w:w="108" w:type="dxa"/>
            </w:tcMar>
          </w:tcPr>
          <w:p w14:paraId="61B2324E" w14:textId="42A34304" w:rsidR="4839BDBA" w:rsidRPr="007B155B" w:rsidRDefault="4839BDBA" w:rsidP="007B155B">
            <w:pPr>
              <w:rPr>
                <w:sz w:val="20"/>
                <w:szCs w:val="20"/>
              </w:rPr>
            </w:pPr>
            <w:r w:rsidRPr="007B155B">
              <w:rPr>
                <w:sz w:val="20"/>
                <w:szCs w:val="20"/>
              </w:rPr>
              <w:t>Reviewed plan details, reviewed findings from emergency desktop exercise, checked contact list. Reviewed training records all up to date.</w:t>
            </w:r>
          </w:p>
        </w:tc>
        <w:tc>
          <w:tcPr>
            <w:tcW w:w="2386" w:type="dxa"/>
            <w:tcBorders>
              <w:top w:val="single" w:sz="8" w:space="0" w:color="auto"/>
              <w:left w:val="single" w:sz="8" w:space="0" w:color="auto"/>
              <w:bottom w:val="single" w:sz="8" w:space="0" w:color="auto"/>
              <w:right w:val="single" w:sz="8" w:space="0" w:color="auto"/>
            </w:tcBorders>
            <w:tcMar>
              <w:left w:w="108" w:type="dxa"/>
              <w:right w:w="108" w:type="dxa"/>
            </w:tcMar>
          </w:tcPr>
          <w:p w14:paraId="30B6A4A2" w14:textId="5E3E9244" w:rsidR="4839BDBA" w:rsidRPr="007B155B" w:rsidRDefault="4839BDBA" w:rsidP="007B155B">
            <w:pPr>
              <w:rPr>
                <w:sz w:val="20"/>
                <w:szCs w:val="20"/>
              </w:rPr>
            </w:pPr>
            <w:r w:rsidRPr="007B155B">
              <w:rPr>
                <w:sz w:val="20"/>
                <w:szCs w:val="20"/>
              </w:rPr>
              <w:t>No changes required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0BEEC133" w14:textId="49F3315C" w:rsidR="4839BDBA" w:rsidRPr="007B155B" w:rsidRDefault="4839BDBA" w:rsidP="007B155B">
            <w:pPr>
              <w:rPr>
                <w:sz w:val="20"/>
                <w:szCs w:val="20"/>
              </w:rPr>
            </w:pPr>
            <w:r w:rsidRPr="007B155B">
              <w:rPr>
                <w:sz w:val="20"/>
                <w:szCs w:val="20"/>
              </w:rPr>
              <w:t>01/01/2023</w:t>
            </w:r>
          </w:p>
        </w:tc>
      </w:tr>
      <w:tr w:rsidR="4839BDBA" w14:paraId="4C036C87"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08E5C35E" w14:textId="6D63C114" w:rsidR="4839BDBA" w:rsidRPr="007B155B" w:rsidRDefault="4839BDBA" w:rsidP="007B155B">
            <w:pPr>
              <w:rPr>
                <w:sz w:val="20"/>
                <w:szCs w:val="20"/>
              </w:rPr>
            </w:pPr>
            <w:r w:rsidRPr="007B155B">
              <w:rPr>
                <w:sz w:val="20"/>
                <w:szCs w:val="20"/>
              </w:rPr>
              <w:t>17/01/2023</w:t>
            </w:r>
          </w:p>
        </w:tc>
        <w:tc>
          <w:tcPr>
            <w:tcW w:w="1700"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5A185CB1" w14:textId="44FF2B4C" w:rsidR="4839BDBA" w:rsidRPr="007B155B" w:rsidRDefault="4839BDBA" w:rsidP="007B155B">
            <w:pPr>
              <w:rPr>
                <w:sz w:val="20"/>
                <w:szCs w:val="20"/>
              </w:rPr>
            </w:pPr>
            <w:r w:rsidRPr="007B155B">
              <w:rPr>
                <w:sz w:val="20"/>
                <w:szCs w:val="20"/>
              </w:rPr>
              <w:t>Nigel Harpley, Benedick Pagarigan, Ken Bowles, Paul Alcock</w:t>
            </w:r>
          </w:p>
        </w:tc>
        <w:tc>
          <w:tcPr>
            <w:tcW w:w="2269"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232759BA" w14:textId="4C80B8B2" w:rsidR="4839BDBA" w:rsidRPr="007B155B" w:rsidRDefault="4839BDBA" w:rsidP="007B155B">
            <w:pPr>
              <w:rPr>
                <w:sz w:val="20"/>
                <w:szCs w:val="20"/>
              </w:rPr>
            </w:pPr>
            <w:r w:rsidRPr="007B155B">
              <w:rPr>
                <w:sz w:val="20"/>
                <w:szCs w:val="20"/>
              </w:rPr>
              <w:t>Investigation and review of response plans following Incident on 12 January 2023</w:t>
            </w:r>
          </w:p>
        </w:tc>
        <w:tc>
          <w:tcPr>
            <w:tcW w:w="238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44AF99B5" w14:textId="54453215" w:rsidR="4839BDBA" w:rsidRPr="007B155B" w:rsidRDefault="4839BDBA" w:rsidP="007B155B">
            <w:pPr>
              <w:rPr>
                <w:sz w:val="20"/>
                <w:szCs w:val="20"/>
              </w:rPr>
            </w:pPr>
            <w:r w:rsidRPr="007B155B">
              <w:rPr>
                <w:sz w:val="20"/>
                <w:szCs w:val="20"/>
              </w:rPr>
              <w:t xml:space="preserve">Update of response plan </w:t>
            </w:r>
            <w:proofErr w:type="gramStart"/>
            <w:r w:rsidRPr="007B155B">
              <w:rPr>
                <w:sz w:val="20"/>
                <w:szCs w:val="20"/>
              </w:rPr>
              <w:t>as a result of</w:t>
            </w:r>
            <w:proofErr w:type="gramEnd"/>
            <w:r w:rsidRPr="007B155B">
              <w:rPr>
                <w:sz w:val="20"/>
                <w:szCs w:val="20"/>
              </w:rPr>
              <w:t xml:space="preserve"> the incident.</w:t>
            </w:r>
          </w:p>
          <w:p w14:paraId="2D5791C7" w14:textId="0CFA5524" w:rsidR="4839BDBA" w:rsidRPr="007B155B" w:rsidRDefault="4839BDBA" w:rsidP="007B155B">
            <w:pPr>
              <w:rPr>
                <w:sz w:val="20"/>
                <w:szCs w:val="20"/>
              </w:rPr>
            </w:pPr>
            <w:r w:rsidRPr="007B155B">
              <w:rPr>
                <w:sz w:val="20"/>
                <w:szCs w:val="20"/>
              </w:rPr>
              <w:t xml:space="preserve">Update of plan after review following testing and investigation in January 2023.   </w:t>
            </w:r>
          </w:p>
        </w:tc>
        <w:tc>
          <w:tcPr>
            <w:tcW w:w="1465"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619F437C" w14:textId="65A1971F" w:rsidR="4839BDBA" w:rsidRPr="007B155B" w:rsidRDefault="4839BDBA" w:rsidP="007B155B">
            <w:pPr>
              <w:rPr>
                <w:sz w:val="20"/>
                <w:szCs w:val="20"/>
              </w:rPr>
            </w:pPr>
            <w:r w:rsidRPr="007B155B">
              <w:rPr>
                <w:sz w:val="20"/>
                <w:szCs w:val="20"/>
              </w:rPr>
              <w:t>15/01/2024</w:t>
            </w:r>
          </w:p>
        </w:tc>
      </w:tr>
      <w:tr w:rsidR="4839BDBA" w14:paraId="27EB50B4"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tcMar>
              <w:left w:w="108" w:type="dxa"/>
              <w:right w:w="108" w:type="dxa"/>
            </w:tcMar>
          </w:tcPr>
          <w:p w14:paraId="40704E5C" w14:textId="2CC4660F" w:rsidR="4839BDBA" w:rsidRPr="007B155B" w:rsidRDefault="4839BDBA" w:rsidP="007B155B">
            <w:pPr>
              <w:rPr>
                <w:sz w:val="20"/>
                <w:szCs w:val="20"/>
              </w:rPr>
            </w:pPr>
            <w:r w:rsidRPr="007B155B">
              <w:rPr>
                <w:sz w:val="20"/>
                <w:szCs w:val="20"/>
              </w:rPr>
              <w:t>06/03/2024</w:t>
            </w:r>
          </w:p>
        </w:tc>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668E6042" w14:textId="106F6B07" w:rsidR="4839BDBA" w:rsidRPr="007B155B" w:rsidRDefault="4839BDBA" w:rsidP="007B155B">
            <w:pPr>
              <w:rPr>
                <w:sz w:val="20"/>
                <w:szCs w:val="20"/>
              </w:rPr>
            </w:pPr>
            <w:r w:rsidRPr="007B155B">
              <w:rPr>
                <w:sz w:val="20"/>
                <w:szCs w:val="20"/>
              </w:rPr>
              <w:t>Grant Tilling, Paul Alcock and Paul Keating</w:t>
            </w:r>
          </w:p>
        </w:tc>
        <w:tc>
          <w:tcPr>
            <w:tcW w:w="2269" w:type="dxa"/>
            <w:tcBorders>
              <w:top w:val="single" w:sz="8" w:space="0" w:color="auto"/>
              <w:left w:val="single" w:sz="8" w:space="0" w:color="auto"/>
              <w:bottom w:val="single" w:sz="8" w:space="0" w:color="auto"/>
              <w:right w:val="single" w:sz="8" w:space="0" w:color="auto"/>
            </w:tcBorders>
            <w:tcMar>
              <w:left w:w="108" w:type="dxa"/>
              <w:right w:w="108" w:type="dxa"/>
            </w:tcMar>
          </w:tcPr>
          <w:p w14:paraId="0DDCFFD1" w14:textId="1D3E3811" w:rsidR="4839BDBA" w:rsidRPr="007B155B" w:rsidRDefault="4839BDBA" w:rsidP="007B155B">
            <w:pPr>
              <w:rPr>
                <w:sz w:val="20"/>
                <w:szCs w:val="20"/>
              </w:rPr>
            </w:pPr>
            <w:r w:rsidRPr="007B155B">
              <w:rPr>
                <w:sz w:val="20"/>
                <w:szCs w:val="20"/>
              </w:rPr>
              <w:t>Tested “fire in the ADP Office” scenario. Reviewed Site Emergency Plan details,</w:t>
            </w:r>
          </w:p>
        </w:tc>
        <w:tc>
          <w:tcPr>
            <w:tcW w:w="2386" w:type="dxa"/>
            <w:tcBorders>
              <w:top w:val="single" w:sz="8" w:space="0" w:color="auto"/>
              <w:left w:val="single" w:sz="8" w:space="0" w:color="auto"/>
              <w:bottom w:val="single" w:sz="8" w:space="0" w:color="auto"/>
              <w:right w:val="single" w:sz="8" w:space="0" w:color="auto"/>
            </w:tcBorders>
            <w:tcMar>
              <w:left w:w="108" w:type="dxa"/>
              <w:right w:w="108" w:type="dxa"/>
            </w:tcMar>
          </w:tcPr>
          <w:p w14:paraId="7F8A32F4" w14:textId="1E9F3BF9" w:rsidR="4839BDBA" w:rsidRPr="007B155B" w:rsidRDefault="4839BDBA" w:rsidP="007B155B">
            <w:pPr>
              <w:rPr>
                <w:sz w:val="20"/>
                <w:szCs w:val="20"/>
              </w:rPr>
            </w:pPr>
            <w:r w:rsidRPr="007B155B">
              <w:rPr>
                <w:sz w:val="20"/>
                <w:szCs w:val="20"/>
              </w:rPr>
              <w:t xml:space="preserve">No further action required. </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0A499414" w14:textId="6D54981B" w:rsidR="4839BDBA" w:rsidRPr="007B155B" w:rsidRDefault="4839BDBA" w:rsidP="007B155B">
            <w:pPr>
              <w:rPr>
                <w:sz w:val="20"/>
                <w:szCs w:val="20"/>
              </w:rPr>
            </w:pPr>
            <w:r w:rsidRPr="007B155B">
              <w:rPr>
                <w:sz w:val="20"/>
                <w:szCs w:val="20"/>
              </w:rPr>
              <w:t>01/03/2025</w:t>
            </w:r>
          </w:p>
        </w:tc>
      </w:tr>
      <w:tr w:rsidR="4839BDBA" w14:paraId="778B0838" w14:textId="77777777" w:rsidTr="4839BDBA">
        <w:trPr>
          <w:trHeight w:val="1215"/>
        </w:trPr>
        <w:tc>
          <w:tcPr>
            <w:tcW w:w="119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00DD1A0F" w14:textId="77D35946" w:rsidR="4839BDBA" w:rsidRDefault="4839BDBA" w:rsidP="4839BDBA">
            <w:pPr>
              <w:spacing w:before="60" w:after="60"/>
            </w:pPr>
            <w:r w:rsidRPr="4839BDBA">
              <w:rPr>
                <w:rFonts w:ascii="Times New Roman" w:eastAsia="Times New Roman" w:hAnsi="Times New Roman" w:cs="Times New Roman"/>
                <w:color w:val="000000" w:themeColor="accent2"/>
                <w:sz w:val="20"/>
                <w:szCs w:val="20"/>
                <w:highlight w:val="yellow"/>
              </w:rPr>
              <w:t xml:space="preserve"> </w:t>
            </w:r>
          </w:p>
        </w:tc>
        <w:tc>
          <w:tcPr>
            <w:tcW w:w="1700"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464DFBCB" w14:textId="5F61ACCA" w:rsidR="4839BDBA" w:rsidRDefault="4839BDBA" w:rsidP="4839BDBA">
            <w:pPr>
              <w:spacing w:before="60" w:after="60"/>
            </w:pPr>
            <w:r w:rsidRPr="4839BDBA">
              <w:rPr>
                <w:rFonts w:ascii="Times New Roman" w:eastAsia="Times New Roman" w:hAnsi="Times New Roman" w:cs="Times New Roman"/>
                <w:color w:val="000000" w:themeColor="accent2"/>
                <w:sz w:val="20"/>
                <w:szCs w:val="20"/>
                <w:highlight w:val="yellow"/>
              </w:rPr>
              <w:t xml:space="preserve"> </w:t>
            </w:r>
          </w:p>
        </w:tc>
        <w:tc>
          <w:tcPr>
            <w:tcW w:w="2269"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59C820F6" w14:textId="20163753" w:rsidR="4839BDBA" w:rsidRDefault="4839BDBA" w:rsidP="4839BDBA">
            <w:pPr>
              <w:spacing w:before="60" w:after="60"/>
            </w:pPr>
            <w:r w:rsidRPr="4839BDBA">
              <w:rPr>
                <w:rFonts w:ascii="Times New Roman" w:eastAsia="Times New Roman" w:hAnsi="Times New Roman" w:cs="Times New Roman"/>
                <w:color w:val="000000" w:themeColor="accent2"/>
                <w:sz w:val="20"/>
                <w:szCs w:val="20"/>
                <w:highlight w:val="yellow"/>
              </w:rPr>
              <w:t xml:space="preserve"> </w:t>
            </w:r>
          </w:p>
        </w:tc>
        <w:tc>
          <w:tcPr>
            <w:tcW w:w="2386"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7B94F916" w14:textId="3C4F2B5B" w:rsidR="4839BDBA" w:rsidRDefault="4839BDBA" w:rsidP="4839BDBA">
            <w:pPr>
              <w:spacing w:before="60" w:after="60"/>
            </w:pPr>
            <w:r w:rsidRPr="4839BDBA">
              <w:rPr>
                <w:rFonts w:ascii="Times New Roman" w:eastAsia="Times New Roman" w:hAnsi="Times New Roman" w:cs="Times New Roman"/>
                <w:color w:val="000000" w:themeColor="accent2"/>
                <w:sz w:val="20"/>
                <w:szCs w:val="20"/>
                <w:highlight w:val="yellow"/>
              </w:rPr>
              <w:t xml:space="preserve"> </w:t>
            </w:r>
          </w:p>
        </w:tc>
        <w:tc>
          <w:tcPr>
            <w:tcW w:w="1465" w:type="dxa"/>
            <w:tcBorders>
              <w:top w:val="single" w:sz="8" w:space="0" w:color="auto"/>
              <w:left w:val="single" w:sz="8" w:space="0" w:color="auto"/>
              <w:bottom w:val="single" w:sz="8" w:space="0" w:color="auto"/>
              <w:right w:val="single" w:sz="8" w:space="0" w:color="auto"/>
            </w:tcBorders>
            <w:shd w:val="clear" w:color="auto" w:fill="FFFFFF" w:themeFill="background2"/>
            <w:tcMar>
              <w:left w:w="108" w:type="dxa"/>
              <w:right w:w="108" w:type="dxa"/>
            </w:tcMar>
          </w:tcPr>
          <w:p w14:paraId="77177543" w14:textId="22FDADB0" w:rsidR="4839BDBA" w:rsidRDefault="4839BDBA" w:rsidP="4839BDBA">
            <w:pPr>
              <w:spacing w:before="60" w:after="60"/>
            </w:pPr>
            <w:r w:rsidRPr="4839BDBA">
              <w:rPr>
                <w:rFonts w:ascii="Times New Roman" w:eastAsia="Times New Roman" w:hAnsi="Times New Roman" w:cs="Times New Roman"/>
                <w:color w:val="000000" w:themeColor="accent2"/>
                <w:sz w:val="20"/>
                <w:szCs w:val="20"/>
                <w:highlight w:val="yellow"/>
              </w:rPr>
              <w:t xml:space="preserve"> </w:t>
            </w:r>
          </w:p>
        </w:tc>
      </w:tr>
    </w:tbl>
    <w:p w14:paraId="7BD2B0B6" w14:textId="27B64355" w:rsidR="4839BDBA" w:rsidRDefault="4839BDBA" w:rsidP="4839BDBA">
      <w:pPr>
        <w:spacing w:line="257" w:lineRule="auto"/>
        <w:rPr>
          <w:rFonts w:ascii="Times New Roman" w:eastAsia="Times New Roman" w:hAnsi="Times New Roman" w:cs="Times New Roman"/>
          <w:sz w:val="24"/>
          <w:szCs w:val="24"/>
        </w:rPr>
      </w:pPr>
    </w:p>
    <w:p w14:paraId="2A66C4CB" w14:textId="7F0FF8B3" w:rsidR="4839BDBA" w:rsidRDefault="4839BDBA" w:rsidP="4839BDBA"/>
    <w:sectPr w:rsidR="4839BDBA" w:rsidSect="00F02C33">
      <w:headerReference w:type="default" r:id="rId55"/>
      <w:footerReference w:type="default" r:id="rId56"/>
      <w:footerReference w:type="first" r:id="rId57"/>
      <w:pgSz w:w="11906" w:h="16838" w:code="9"/>
      <w:pgMar w:top="1644" w:right="1440" w:bottom="1021"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0C0CC" w14:textId="77777777" w:rsidR="00FF5394" w:rsidRDefault="00FF5394" w:rsidP="00D65624">
      <w:pPr>
        <w:spacing w:after="0" w:line="240" w:lineRule="auto"/>
      </w:pPr>
      <w:r>
        <w:separator/>
      </w:r>
    </w:p>
  </w:endnote>
  <w:endnote w:type="continuationSeparator" w:id="0">
    <w:p w14:paraId="489AF2EF" w14:textId="77777777" w:rsidR="00FF5394" w:rsidRDefault="00FF5394" w:rsidP="00D65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3EEF" w14:textId="0D2BF661" w:rsidR="00DF4FD9" w:rsidRPr="00DF4FD9" w:rsidRDefault="00DF4FD9" w:rsidP="008467E8">
    <w:pPr>
      <w:pStyle w:val="Footer"/>
      <w:pBdr>
        <w:top w:val="single" w:sz="4" w:space="4" w:color="00CDC2" w:themeColor="accent1"/>
      </w:pBdr>
      <w:tabs>
        <w:tab w:val="center" w:pos="1440"/>
      </w:tabs>
      <w:spacing w:line="360" w:lineRule="auto"/>
      <w:ind w:left="-1440" w:right="-1440"/>
      <w:rPr>
        <w:sz w:val="16"/>
      </w:rPr>
    </w:pPr>
    <w:r>
      <w:rPr>
        <w:sz w:val="16"/>
      </w:rPr>
      <w:tab/>
    </w:r>
    <w:r w:rsidRPr="00DF4FD9">
      <w:rPr>
        <w:sz w:val="16"/>
      </w:rPr>
      <w:t xml:space="preserve">Procedure </w:t>
    </w:r>
    <w:sdt>
      <w:sdtPr>
        <w:rPr>
          <w:sz w:val="16"/>
        </w:rPr>
        <w:alias w:val="Document ID"/>
        <w:tag w:val="E2DocumentID"/>
        <w:id w:val="-1947615758"/>
        <w:placeholder>
          <w:docPart w:val="6D259E1738A244CABD7BE8CBD576CCE3"/>
        </w:placeholder>
        <w:dataBinding w:prefixMappings="xmlns:ns0='http://schemas.microsoft.com/office/2006/metadata/properties' xmlns:ns1='http://www.w3.org/2001/XMLSchema-instance' xmlns:ns2='http://schemas.microsoft.com/office/infopath/2007/PartnerControls' xmlns:ns3='daedf42d-1733-46ca-8ec4-e0dc8e625769' xmlns:ns4='http://schemas.microsoft.com/sharepoint/v3/fields' xmlns:ns5='6b830207-38e0-4e0a-9cff-10e40fe37aaf' " w:xpath="/ns0:properties[1]/documentManagement[1]/ns3:E2DocumentID[1]" w:storeItemID="{8F9EACFE-AD27-45B6-84F0-517EE4EF3E9D}"/>
        <w:text/>
      </w:sdtPr>
      <w:sdtEndPr/>
      <w:sdtContent>
        <w:r w:rsidR="0025303F">
          <w:rPr>
            <w:sz w:val="16"/>
          </w:rPr>
          <w:t>MCW-PTK-PRO-EMG-0002</w:t>
        </w:r>
      </w:sdtContent>
    </w:sdt>
    <w:r w:rsidR="00E64268" w:rsidRPr="00DF4FD9">
      <w:rPr>
        <w:sz w:val="16"/>
      </w:rPr>
      <w:t xml:space="preserve"> (Rev)</w:t>
    </w:r>
    <w:r w:rsidR="00D32C27">
      <w:rPr>
        <w:sz w:val="16"/>
      </w:rPr>
      <w:t xml:space="preserve"> </w:t>
    </w:r>
    <w:sdt>
      <w:sdtPr>
        <w:rPr>
          <w:sz w:val="16"/>
        </w:rPr>
        <w:alias w:val="Label"/>
        <w:tag w:val="DLCPolicyLabelValue"/>
        <w:id w:val="-1062394680"/>
        <w:lock w:val="contentLocked"/>
        <w:placeholder>
          <w:docPart w:val="9BB6123289EE497FBEF1F4CD37C4796F"/>
        </w:placeholder>
        <w:dataBinding w:prefixMappings="xmlns:ns0='http://schemas.microsoft.com/office/2006/metadata/properties' xmlns:ns1='http://www.w3.org/2001/XMLSchema-instance' xmlns:ns2='http://schemas.microsoft.com/office/infopath/2007/PartnerControls' xmlns:ns3='daedf42d-1733-46ca-8ec4-e0dc8e625769' xmlns:ns4='8d1d228e-be18-4ae5-9012-38c2e6a35ee8' xmlns:ns5='http://schemas.microsoft.com/sharepoint/v3/fields' " w:xpath="/ns0:properties[1]/documentManagement[1]/ns4:DLCPolicyLabelValue[1]" w:storeItemID="{8F9EACFE-AD27-45B6-84F0-517EE4EF3E9D}"/>
        <w:text w:multiLine="1"/>
      </w:sdtPr>
      <w:sdtEndPr/>
      <w:sdtContent>
        <w:r w:rsidR="00D93C32">
          <w:rPr>
            <w:sz w:val="16"/>
          </w:rPr>
          <w:t>9.1</w:t>
        </w:r>
      </w:sdtContent>
    </w:sdt>
    <w:r w:rsidRPr="00DF4FD9">
      <w:rPr>
        <w:sz w:val="16"/>
      </w:rPr>
      <w:tab/>
      <w:t xml:space="preserve">Printed </w:t>
    </w:r>
    <w:r w:rsidRPr="00DF4FD9">
      <w:rPr>
        <w:sz w:val="16"/>
      </w:rPr>
      <w:fldChar w:fldCharType="begin"/>
    </w:r>
    <w:r w:rsidRPr="00DF4FD9">
      <w:rPr>
        <w:sz w:val="16"/>
      </w:rPr>
      <w:instrText xml:space="preserve"> DATE   \* MERGEFORMAT </w:instrText>
    </w:r>
    <w:r w:rsidRPr="00DF4FD9">
      <w:rPr>
        <w:sz w:val="16"/>
      </w:rPr>
      <w:fldChar w:fldCharType="separate"/>
    </w:r>
    <w:r w:rsidR="00D93C32">
      <w:rPr>
        <w:noProof/>
        <w:sz w:val="16"/>
      </w:rPr>
      <w:t>28/11/2024</w:t>
    </w:r>
    <w:r w:rsidRPr="00DF4FD9">
      <w:rPr>
        <w:sz w:val="16"/>
      </w:rPr>
      <w:fldChar w:fldCharType="end"/>
    </w:r>
    <w:r w:rsidRPr="00DF4FD9">
      <w:rPr>
        <w:sz w:val="16"/>
      </w:rPr>
      <w:tab/>
    </w:r>
    <w:r w:rsidRPr="00DF4FD9">
      <w:rPr>
        <w:sz w:val="16"/>
      </w:rPr>
      <w:fldChar w:fldCharType="begin"/>
    </w:r>
    <w:r w:rsidRPr="00DF4FD9">
      <w:rPr>
        <w:sz w:val="16"/>
      </w:rPr>
      <w:instrText xml:space="preserve"> PAGE   \* MERGEFORMAT </w:instrText>
    </w:r>
    <w:r w:rsidRPr="00DF4FD9">
      <w:rPr>
        <w:sz w:val="16"/>
      </w:rPr>
      <w:fldChar w:fldCharType="separate"/>
    </w:r>
    <w:r w:rsidR="006511D9">
      <w:rPr>
        <w:noProof/>
        <w:sz w:val="16"/>
      </w:rPr>
      <w:t>2</w:t>
    </w:r>
    <w:r w:rsidRPr="00DF4FD9">
      <w:rPr>
        <w:sz w:val="16"/>
      </w:rPr>
      <w:fldChar w:fldCharType="end"/>
    </w:r>
    <w:r w:rsidRPr="00DF4FD9">
      <w:rPr>
        <w:sz w:val="16"/>
      </w:rPr>
      <w:t xml:space="preserve"> of </w:t>
    </w:r>
    <w:r w:rsidRPr="00DF4FD9">
      <w:rPr>
        <w:sz w:val="16"/>
      </w:rPr>
      <w:fldChar w:fldCharType="begin"/>
    </w:r>
    <w:r w:rsidRPr="00DF4FD9">
      <w:rPr>
        <w:sz w:val="16"/>
      </w:rPr>
      <w:instrText xml:space="preserve"> NUMPAGES   \* MERGEFORMAT </w:instrText>
    </w:r>
    <w:r w:rsidRPr="00DF4FD9">
      <w:rPr>
        <w:sz w:val="16"/>
      </w:rPr>
      <w:fldChar w:fldCharType="separate"/>
    </w:r>
    <w:r w:rsidR="006511D9">
      <w:rPr>
        <w:noProof/>
        <w:sz w:val="16"/>
      </w:rPr>
      <w:t>3</w:t>
    </w:r>
    <w:r w:rsidRPr="00DF4FD9">
      <w:rPr>
        <w:sz w:val="16"/>
      </w:rPr>
      <w:fldChar w:fldCharType="end"/>
    </w:r>
    <w:r w:rsidRPr="00DF4FD9">
      <w:rPr>
        <w:sz w:val="16"/>
      </w:rPr>
      <w:br/>
    </w:r>
    <w:r w:rsidRPr="00DF4FD9">
      <w:rPr>
        <w:sz w:val="16"/>
      </w:rPr>
      <w:tab/>
    </w:r>
    <w:r>
      <w:rPr>
        <w:sz w:val="16"/>
      </w:rPr>
      <w:tab/>
    </w:r>
    <w:r w:rsidRPr="00DF4FD9">
      <w:rPr>
        <w:sz w:val="16"/>
      </w:rPr>
      <w:t>Uncontrolled if printed. Access latest version via the intranet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3B9E0" w14:textId="57E5CFD2" w:rsidR="00F02C33" w:rsidRDefault="00F02C33" w:rsidP="00F02C33">
    <w:pPr>
      <w:pStyle w:val="Footer"/>
      <w:pBdr>
        <w:top w:val="single" w:sz="4" w:space="4" w:color="00CDC2" w:themeColor="accent1"/>
      </w:pBdr>
      <w:tabs>
        <w:tab w:val="center" w:pos="1440"/>
      </w:tabs>
      <w:spacing w:line="360" w:lineRule="auto"/>
      <w:ind w:left="-1440" w:right="-1440"/>
    </w:pPr>
    <w:r>
      <w:rPr>
        <w:sz w:val="16"/>
      </w:rPr>
      <w:tab/>
    </w:r>
    <w:r w:rsidRPr="00DF4FD9">
      <w:rPr>
        <w:sz w:val="16"/>
      </w:rPr>
      <w:t xml:space="preserve">Procedure </w:t>
    </w:r>
    <w:sdt>
      <w:sdtPr>
        <w:rPr>
          <w:sz w:val="16"/>
        </w:rPr>
        <w:alias w:val="Document ID"/>
        <w:tag w:val="E2DocumentID"/>
        <w:id w:val="-90547130"/>
        <w:placeholder>
          <w:docPart w:val="A35656B220F147D29F86F6BC74EC15D6"/>
        </w:placeholder>
        <w:dataBinding w:prefixMappings="xmlns:ns0='http://schemas.microsoft.com/office/2006/metadata/properties' xmlns:ns1='http://www.w3.org/2001/XMLSchema-instance' xmlns:ns2='http://schemas.microsoft.com/office/infopath/2007/PartnerControls' xmlns:ns3='daedf42d-1733-46ca-8ec4-e0dc8e625769' xmlns:ns4='http://schemas.microsoft.com/sharepoint/v3/fields' xmlns:ns5='6b830207-38e0-4e0a-9cff-10e40fe37aaf' " w:xpath="/ns0:properties[1]/documentManagement[1]/ns3:E2DocumentID[1]" w:storeItemID="{8F9EACFE-AD27-45B6-84F0-517EE4EF3E9D}"/>
        <w:text/>
      </w:sdtPr>
      <w:sdtEndPr/>
      <w:sdtContent>
        <w:r w:rsidR="0025303F">
          <w:rPr>
            <w:sz w:val="16"/>
          </w:rPr>
          <w:t>MCW-PTK-PRO-EMG-0002</w:t>
        </w:r>
      </w:sdtContent>
    </w:sdt>
    <w:r w:rsidR="00E64268" w:rsidRPr="00DF4FD9">
      <w:rPr>
        <w:sz w:val="16"/>
      </w:rPr>
      <w:t xml:space="preserve"> (Rev)</w:t>
    </w:r>
    <w:r w:rsidR="00226F91">
      <w:rPr>
        <w:sz w:val="16"/>
      </w:rPr>
      <w:t xml:space="preserve"> </w:t>
    </w:r>
    <w:sdt>
      <w:sdtPr>
        <w:rPr>
          <w:sz w:val="16"/>
        </w:rPr>
        <w:alias w:val="Label"/>
        <w:tag w:val="DLCPolicyLabelValue"/>
        <w:id w:val="-1587611786"/>
        <w:lock w:val="contentLocked"/>
        <w:placeholder>
          <w:docPart w:val="7B621BE1EF7E4220ADBC0F43189D40E8"/>
        </w:placeholder>
        <w:dataBinding w:prefixMappings="xmlns:ns0='http://schemas.microsoft.com/office/2006/metadata/properties' xmlns:ns1='http://www.w3.org/2001/XMLSchema-instance' xmlns:ns2='http://schemas.microsoft.com/office/infopath/2007/PartnerControls' xmlns:ns3='daedf42d-1733-46ca-8ec4-e0dc8e625769' xmlns:ns4='8d1d228e-be18-4ae5-9012-38c2e6a35ee8' xmlns:ns5='http://schemas.microsoft.com/sharepoint/v3/fields' " w:xpath="/ns0:properties[1]/documentManagement[1]/ns4:DLCPolicyLabelValue[1]" w:storeItemID="{8F9EACFE-AD27-45B6-84F0-517EE4EF3E9D}"/>
        <w:text w:multiLine="1"/>
      </w:sdtPr>
      <w:sdtEndPr/>
      <w:sdtContent>
        <w:r w:rsidR="00D93C32">
          <w:rPr>
            <w:sz w:val="16"/>
          </w:rPr>
          <w:t>9.1</w:t>
        </w:r>
      </w:sdtContent>
    </w:sdt>
    <w:r w:rsidRPr="00DF4FD9">
      <w:rPr>
        <w:sz w:val="16"/>
      </w:rPr>
      <w:tab/>
      <w:t xml:space="preserve">Printed </w:t>
    </w:r>
    <w:r w:rsidRPr="00DF4FD9">
      <w:rPr>
        <w:sz w:val="16"/>
      </w:rPr>
      <w:fldChar w:fldCharType="begin"/>
    </w:r>
    <w:r w:rsidRPr="00DF4FD9">
      <w:rPr>
        <w:sz w:val="16"/>
      </w:rPr>
      <w:instrText xml:space="preserve"> DATE   \* MERGEFORMAT </w:instrText>
    </w:r>
    <w:r w:rsidRPr="00DF4FD9">
      <w:rPr>
        <w:sz w:val="16"/>
      </w:rPr>
      <w:fldChar w:fldCharType="separate"/>
    </w:r>
    <w:r w:rsidR="00D93C32">
      <w:rPr>
        <w:noProof/>
        <w:sz w:val="16"/>
      </w:rPr>
      <w:t>28/11/2024</w:t>
    </w:r>
    <w:r w:rsidRPr="00DF4FD9">
      <w:rPr>
        <w:sz w:val="16"/>
      </w:rPr>
      <w:fldChar w:fldCharType="end"/>
    </w:r>
    <w:r w:rsidRPr="00DF4FD9">
      <w:rPr>
        <w:sz w:val="16"/>
      </w:rPr>
      <w:tab/>
    </w:r>
    <w:r w:rsidRPr="00DF4FD9">
      <w:rPr>
        <w:sz w:val="16"/>
      </w:rPr>
      <w:fldChar w:fldCharType="begin"/>
    </w:r>
    <w:r w:rsidRPr="00DF4FD9">
      <w:rPr>
        <w:sz w:val="16"/>
      </w:rPr>
      <w:instrText xml:space="preserve"> PAGE   \* MERGEFORMAT </w:instrText>
    </w:r>
    <w:r w:rsidRPr="00DF4FD9">
      <w:rPr>
        <w:sz w:val="16"/>
      </w:rPr>
      <w:fldChar w:fldCharType="separate"/>
    </w:r>
    <w:r w:rsidR="006511D9">
      <w:rPr>
        <w:noProof/>
        <w:sz w:val="16"/>
      </w:rPr>
      <w:t>1</w:t>
    </w:r>
    <w:r w:rsidRPr="00DF4FD9">
      <w:rPr>
        <w:sz w:val="16"/>
      </w:rPr>
      <w:fldChar w:fldCharType="end"/>
    </w:r>
    <w:r w:rsidRPr="00DF4FD9">
      <w:rPr>
        <w:sz w:val="16"/>
      </w:rPr>
      <w:t xml:space="preserve"> of </w:t>
    </w:r>
    <w:r w:rsidRPr="00DF4FD9">
      <w:rPr>
        <w:sz w:val="16"/>
      </w:rPr>
      <w:fldChar w:fldCharType="begin"/>
    </w:r>
    <w:r w:rsidRPr="00DF4FD9">
      <w:rPr>
        <w:sz w:val="16"/>
      </w:rPr>
      <w:instrText xml:space="preserve"> NUMPAGES   \* MERGEFORMAT </w:instrText>
    </w:r>
    <w:r w:rsidRPr="00DF4FD9">
      <w:rPr>
        <w:sz w:val="16"/>
      </w:rPr>
      <w:fldChar w:fldCharType="separate"/>
    </w:r>
    <w:r w:rsidR="006511D9">
      <w:rPr>
        <w:noProof/>
        <w:sz w:val="16"/>
      </w:rPr>
      <w:t>3</w:t>
    </w:r>
    <w:r w:rsidRPr="00DF4FD9">
      <w:rPr>
        <w:sz w:val="16"/>
      </w:rPr>
      <w:fldChar w:fldCharType="end"/>
    </w:r>
    <w:r w:rsidRPr="00DF4FD9">
      <w:rPr>
        <w:sz w:val="16"/>
      </w:rPr>
      <w:br/>
    </w:r>
    <w:r w:rsidRPr="00DF4FD9">
      <w:rPr>
        <w:sz w:val="16"/>
      </w:rPr>
      <w:tab/>
    </w:r>
    <w:r>
      <w:rPr>
        <w:sz w:val="16"/>
      </w:rPr>
      <w:tab/>
    </w:r>
    <w:r w:rsidRPr="00DF4FD9">
      <w:rPr>
        <w:sz w:val="16"/>
      </w:rPr>
      <w:t>Uncontrolled if printed. Access latest version via the intranet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174C8" w14:textId="77777777" w:rsidR="00FF5394" w:rsidRDefault="00FF5394" w:rsidP="00D65624">
      <w:pPr>
        <w:spacing w:after="0" w:line="240" w:lineRule="auto"/>
      </w:pPr>
      <w:r>
        <w:separator/>
      </w:r>
    </w:p>
  </w:footnote>
  <w:footnote w:type="continuationSeparator" w:id="0">
    <w:p w14:paraId="3D7E0E50" w14:textId="77777777" w:rsidR="00FF5394" w:rsidRDefault="00FF5394" w:rsidP="00D65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006F8" w14:textId="77777777" w:rsidR="00D65624" w:rsidRDefault="00D9377C">
    <w:pPr>
      <w:pStyle w:val="Header"/>
    </w:pPr>
    <w:r>
      <w:rPr>
        <w:noProof/>
        <w:lang w:eastAsia="zh-CN"/>
      </w:rPr>
      <w:drawing>
        <wp:anchor distT="0" distB="0" distL="114300" distR="114300" simplePos="0" relativeHeight="251658240" behindDoc="1" locked="0" layoutInCell="1" allowOverlap="1" wp14:anchorId="32E2541F" wp14:editId="2FC1E727">
          <wp:simplePos x="914400" y="447675"/>
          <wp:positionH relativeFrom="page">
            <wp:align>right</wp:align>
          </wp:positionH>
          <wp:positionV relativeFrom="page">
            <wp:posOffset>-3810</wp:posOffset>
          </wp:positionV>
          <wp:extent cx="10728000" cy="846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 Page 2.emf"/>
                  <pic:cNvPicPr/>
                </pic:nvPicPr>
                <pic:blipFill>
                  <a:blip r:embed="rId1">
                    <a:extLst>
                      <a:ext uri="{28A0092B-C50C-407E-A947-70E740481C1C}">
                        <a14:useLocalDpi xmlns:a14="http://schemas.microsoft.com/office/drawing/2010/main" val="0"/>
                      </a:ext>
                    </a:extLst>
                  </a:blip>
                  <a:stretch>
                    <a:fillRect/>
                  </a:stretch>
                </pic:blipFill>
                <pic:spPr>
                  <a:xfrm>
                    <a:off x="0" y="0"/>
                    <a:ext cx="10728000" cy="84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40F8F"/>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2A53F5F"/>
    <w:multiLevelType w:val="hybridMultilevel"/>
    <w:tmpl w:val="61CE8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C5F70BC"/>
    <w:multiLevelType w:val="hybridMultilevel"/>
    <w:tmpl w:val="461A9F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F160FD8"/>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25069D1"/>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545922"/>
    <w:multiLevelType w:val="hybridMultilevel"/>
    <w:tmpl w:val="05AE4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273A99"/>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A423524"/>
    <w:multiLevelType w:val="multilevel"/>
    <w:tmpl w:val="2516350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C1C3B42"/>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D9F3F7E"/>
    <w:multiLevelType w:val="multilevel"/>
    <w:tmpl w:val="11A0889E"/>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97667533">
    <w:abstractNumId w:val="7"/>
  </w:num>
  <w:num w:numId="2" w16cid:durableId="1875188502">
    <w:abstractNumId w:val="9"/>
  </w:num>
  <w:num w:numId="3" w16cid:durableId="27338557">
    <w:abstractNumId w:val="3"/>
  </w:num>
  <w:num w:numId="4" w16cid:durableId="745958623">
    <w:abstractNumId w:val="6"/>
  </w:num>
  <w:num w:numId="5" w16cid:durableId="1262492541">
    <w:abstractNumId w:val="4"/>
  </w:num>
  <w:num w:numId="6" w16cid:durableId="2050032016">
    <w:abstractNumId w:val="0"/>
  </w:num>
  <w:num w:numId="7" w16cid:durableId="2111075862">
    <w:abstractNumId w:val="8"/>
  </w:num>
  <w:num w:numId="8" w16cid:durableId="2013145785">
    <w:abstractNumId w:val="5"/>
  </w:num>
  <w:num w:numId="9" w16cid:durableId="681854697">
    <w:abstractNumId w:val="1"/>
  </w:num>
  <w:num w:numId="10" w16cid:durableId="170119719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B01"/>
    <w:rsid w:val="00012311"/>
    <w:rsid w:val="00021282"/>
    <w:rsid w:val="0009069A"/>
    <w:rsid w:val="000A6EC8"/>
    <w:rsid w:val="000C5AD5"/>
    <w:rsid w:val="000D4599"/>
    <w:rsid w:val="000D6B2C"/>
    <w:rsid w:val="001157AA"/>
    <w:rsid w:val="00142203"/>
    <w:rsid w:val="00162771"/>
    <w:rsid w:val="00193DFF"/>
    <w:rsid w:val="00207745"/>
    <w:rsid w:val="00226F91"/>
    <w:rsid w:val="00234872"/>
    <w:rsid w:val="00243590"/>
    <w:rsid w:val="0025303F"/>
    <w:rsid w:val="002767A1"/>
    <w:rsid w:val="00295A03"/>
    <w:rsid w:val="002A7F7A"/>
    <w:rsid w:val="002D24EB"/>
    <w:rsid w:val="00302716"/>
    <w:rsid w:val="00370E9A"/>
    <w:rsid w:val="004143AE"/>
    <w:rsid w:val="00436AFE"/>
    <w:rsid w:val="004511CC"/>
    <w:rsid w:val="004D7319"/>
    <w:rsid w:val="00505361"/>
    <w:rsid w:val="00514C16"/>
    <w:rsid w:val="005F3EAE"/>
    <w:rsid w:val="00631E7F"/>
    <w:rsid w:val="006511D9"/>
    <w:rsid w:val="006C2EBA"/>
    <w:rsid w:val="00713B56"/>
    <w:rsid w:val="00723B01"/>
    <w:rsid w:val="0074071A"/>
    <w:rsid w:val="00775B2E"/>
    <w:rsid w:val="007A075E"/>
    <w:rsid w:val="007B155B"/>
    <w:rsid w:val="008364BE"/>
    <w:rsid w:val="00842571"/>
    <w:rsid w:val="008467E8"/>
    <w:rsid w:val="00847A92"/>
    <w:rsid w:val="0085660C"/>
    <w:rsid w:val="008B6AD2"/>
    <w:rsid w:val="008C0260"/>
    <w:rsid w:val="008D1EBA"/>
    <w:rsid w:val="008D3C4C"/>
    <w:rsid w:val="008E3F19"/>
    <w:rsid w:val="00961A76"/>
    <w:rsid w:val="009E29E4"/>
    <w:rsid w:val="00A029A1"/>
    <w:rsid w:val="00A05A73"/>
    <w:rsid w:val="00A060D5"/>
    <w:rsid w:val="00A17A63"/>
    <w:rsid w:val="00AC5D4A"/>
    <w:rsid w:val="00AF4B94"/>
    <w:rsid w:val="00AF5BA4"/>
    <w:rsid w:val="00AF77A8"/>
    <w:rsid w:val="00B07AC1"/>
    <w:rsid w:val="00B36C8B"/>
    <w:rsid w:val="00B71451"/>
    <w:rsid w:val="00B810F2"/>
    <w:rsid w:val="00BD311E"/>
    <w:rsid w:val="00BE3FDB"/>
    <w:rsid w:val="00BE444E"/>
    <w:rsid w:val="00C05947"/>
    <w:rsid w:val="00C96E25"/>
    <w:rsid w:val="00CD252E"/>
    <w:rsid w:val="00CD2E93"/>
    <w:rsid w:val="00D32C27"/>
    <w:rsid w:val="00D65624"/>
    <w:rsid w:val="00D9377C"/>
    <w:rsid w:val="00D93C32"/>
    <w:rsid w:val="00D97E8F"/>
    <w:rsid w:val="00DB7316"/>
    <w:rsid w:val="00DD008B"/>
    <w:rsid w:val="00DE60AE"/>
    <w:rsid w:val="00DF4FD9"/>
    <w:rsid w:val="00E64268"/>
    <w:rsid w:val="00F02C33"/>
    <w:rsid w:val="00F456F5"/>
    <w:rsid w:val="00F478EB"/>
    <w:rsid w:val="00F55B5C"/>
    <w:rsid w:val="00F67B5D"/>
    <w:rsid w:val="00F90CC7"/>
    <w:rsid w:val="00FE524C"/>
    <w:rsid w:val="00FF5394"/>
    <w:rsid w:val="00FF5E74"/>
    <w:rsid w:val="0150E564"/>
    <w:rsid w:val="0305F02E"/>
    <w:rsid w:val="065F3EDB"/>
    <w:rsid w:val="08DABD2C"/>
    <w:rsid w:val="09022D48"/>
    <w:rsid w:val="0D999C6E"/>
    <w:rsid w:val="107EED05"/>
    <w:rsid w:val="120CC8B5"/>
    <w:rsid w:val="14F3B232"/>
    <w:rsid w:val="1657C2C7"/>
    <w:rsid w:val="16E0492C"/>
    <w:rsid w:val="1888833B"/>
    <w:rsid w:val="1AEE93BA"/>
    <w:rsid w:val="1C0F7130"/>
    <w:rsid w:val="1C9E3E2C"/>
    <w:rsid w:val="1EC82E67"/>
    <w:rsid w:val="204193FF"/>
    <w:rsid w:val="20DF652E"/>
    <w:rsid w:val="23602C79"/>
    <w:rsid w:val="243FCB4F"/>
    <w:rsid w:val="25F083D6"/>
    <w:rsid w:val="26EE0771"/>
    <w:rsid w:val="2727DFD5"/>
    <w:rsid w:val="290D84CC"/>
    <w:rsid w:val="2BA24771"/>
    <w:rsid w:val="38DFA0BA"/>
    <w:rsid w:val="3A3D5EFF"/>
    <w:rsid w:val="3E3CEA47"/>
    <w:rsid w:val="3F01FD3F"/>
    <w:rsid w:val="40C2F58D"/>
    <w:rsid w:val="440958E7"/>
    <w:rsid w:val="4839BDBA"/>
    <w:rsid w:val="4BDD0531"/>
    <w:rsid w:val="4C0F7356"/>
    <w:rsid w:val="4C57C8A8"/>
    <w:rsid w:val="5021418F"/>
    <w:rsid w:val="50E1CC33"/>
    <w:rsid w:val="5225A71B"/>
    <w:rsid w:val="568EE60D"/>
    <w:rsid w:val="56DA62E3"/>
    <w:rsid w:val="588FB511"/>
    <w:rsid w:val="58FC94C7"/>
    <w:rsid w:val="59886AD5"/>
    <w:rsid w:val="5C708CFC"/>
    <w:rsid w:val="5DEC941E"/>
    <w:rsid w:val="5E6FA985"/>
    <w:rsid w:val="666276CA"/>
    <w:rsid w:val="6C0EEBB0"/>
    <w:rsid w:val="70709971"/>
    <w:rsid w:val="71B7F075"/>
    <w:rsid w:val="73233291"/>
    <w:rsid w:val="75524C52"/>
    <w:rsid w:val="75E7C328"/>
    <w:rsid w:val="7839C449"/>
    <w:rsid w:val="7BC0A156"/>
    <w:rsid w:val="7CDF74D8"/>
    <w:rsid w:val="7D2C7F7A"/>
    <w:rsid w:val="7D6809B2"/>
    <w:rsid w:val="7DE195B6"/>
    <w:rsid w:val="7FB66D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0E7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4BE"/>
  </w:style>
  <w:style w:type="paragraph" w:styleId="Heading1">
    <w:name w:val="heading 1"/>
    <w:basedOn w:val="Normal"/>
    <w:next w:val="Normal"/>
    <w:link w:val="Heading1Char"/>
    <w:uiPriority w:val="9"/>
    <w:qFormat/>
    <w:rsid w:val="00BE444E"/>
    <w:pPr>
      <w:keepNext/>
      <w:keepLines/>
      <w:numPr>
        <w:numId w:val="1"/>
      </w:numPr>
      <w:spacing w:before="360"/>
      <w:outlineLvl w:val="0"/>
    </w:pPr>
    <w:rPr>
      <w:rFonts w:eastAsiaTheme="majorEastAsia"/>
      <w:b/>
      <w:color w:val="009990" w:themeColor="accent1" w:themeShade="BF"/>
      <w:sz w:val="32"/>
      <w:szCs w:val="32"/>
    </w:rPr>
  </w:style>
  <w:style w:type="paragraph" w:styleId="Heading2">
    <w:name w:val="heading 2"/>
    <w:basedOn w:val="Normal"/>
    <w:next w:val="Normal"/>
    <w:link w:val="Heading2Char"/>
    <w:uiPriority w:val="9"/>
    <w:unhideWhenUsed/>
    <w:qFormat/>
    <w:rsid w:val="00A029A1"/>
    <w:pPr>
      <w:keepNext/>
      <w:keepLines/>
      <w:numPr>
        <w:ilvl w:val="1"/>
        <w:numId w:val="1"/>
      </w:numPr>
      <w:spacing w:before="40" w:after="0"/>
      <w:outlineLvl w:val="1"/>
    </w:pPr>
    <w:rPr>
      <w:rFonts w:eastAsiaTheme="majorEastAsia"/>
      <w:b/>
      <w:color w:val="009990" w:themeColor="accent1" w:themeShade="BF"/>
      <w:sz w:val="26"/>
      <w:szCs w:val="26"/>
    </w:rPr>
  </w:style>
  <w:style w:type="paragraph" w:styleId="Heading3">
    <w:name w:val="heading 3"/>
    <w:basedOn w:val="Normal"/>
    <w:next w:val="Normal"/>
    <w:link w:val="Heading3Char"/>
    <w:uiPriority w:val="9"/>
    <w:unhideWhenUsed/>
    <w:qFormat/>
    <w:rsid w:val="00A029A1"/>
    <w:pPr>
      <w:keepNext/>
      <w:keepLines/>
      <w:numPr>
        <w:ilvl w:val="2"/>
        <w:numId w:val="1"/>
      </w:numPr>
      <w:spacing w:before="40" w:after="0"/>
      <w:outlineLvl w:val="2"/>
    </w:pPr>
    <w:rPr>
      <w:rFonts w:eastAsiaTheme="majorEastAsia"/>
      <w:b/>
      <w:color w:val="006660" w:themeColor="accent1" w:themeShade="7F"/>
      <w:sz w:val="24"/>
      <w:szCs w:val="24"/>
    </w:rPr>
  </w:style>
  <w:style w:type="paragraph" w:styleId="Heading4">
    <w:name w:val="heading 4"/>
    <w:basedOn w:val="Normal"/>
    <w:next w:val="Normal"/>
    <w:link w:val="Heading4Char"/>
    <w:uiPriority w:val="9"/>
    <w:unhideWhenUsed/>
    <w:qFormat/>
    <w:rsid w:val="00A029A1"/>
    <w:pPr>
      <w:keepNext/>
      <w:keepLines/>
      <w:numPr>
        <w:ilvl w:val="3"/>
        <w:numId w:val="1"/>
      </w:numPr>
      <w:spacing w:before="40" w:after="0"/>
      <w:outlineLvl w:val="3"/>
    </w:pPr>
    <w:rPr>
      <w:rFonts w:eastAsiaTheme="majorEastAsia"/>
      <w:b/>
      <w:i/>
      <w:iCs/>
      <w:color w:val="009990" w:themeColor="accent1" w:themeShade="BF"/>
    </w:rPr>
  </w:style>
  <w:style w:type="paragraph" w:styleId="Heading5">
    <w:name w:val="heading 5"/>
    <w:basedOn w:val="Normal"/>
    <w:next w:val="Normal"/>
    <w:link w:val="Heading5Char"/>
    <w:uiPriority w:val="9"/>
    <w:semiHidden/>
    <w:unhideWhenUsed/>
    <w:qFormat/>
    <w:rsid w:val="002767A1"/>
    <w:pPr>
      <w:keepNext/>
      <w:keepLines/>
      <w:numPr>
        <w:ilvl w:val="4"/>
        <w:numId w:val="1"/>
      </w:numPr>
      <w:spacing w:before="40" w:after="0"/>
      <w:outlineLvl w:val="4"/>
    </w:pPr>
    <w:rPr>
      <w:rFonts w:asciiTheme="majorHAnsi" w:eastAsiaTheme="majorEastAsia" w:hAnsiTheme="majorHAnsi" w:cstheme="majorBidi"/>
      <w:color w:val="009990" w:themeColor="accent1" w:themeShade="BF"/>
    </w:rPr>
  </w:style>
  <w:style w:type="paragraph" w:styleId="Heading6">
    <w:name w:val="heading 6"/>
    <w:basedOn w:val="Normal"/>
    <w:next w:val="Normal"/>
    <w:link w:val="Heading6Char"/>
    <w:uiPriority w:val="9"/>
    <w:semiHidden/>
    <w:unhideWhenUsed/>
    <w:qFormat/>
    <w:rsid w:val="002767A1"/>
    <w:pPr>
      <w:keepNext/>
      <w:keepLines/>
      <w:numPr>
        <w:ilvl w:val="5"/>
        <w:numId w:val="1"/>
      </w:numPr>
      <w:spacing w:before="40" w:after="0"/>
      <w:outlineLvl w:val="5"/>
    </w:pPr>
    <w:rPr>
      <w:rFonts w:asciiTheme="majorHAnsi" w:eastAsiaTheme="majorEastAsia" w:hAnsiTheme="majorHAnsi" w:cstheme="majorBidi"/>
      <w:color w:val="006660" w:themeColor="accent1" w:themeShade="7F"/>
    </w:rPr>
  </w:style>
  <w:style w:type="paragraph" w:styleId="Heading7">
    <w:name w:val="heading 7"/>
    <w:basedOn w:val="Normal"/>
    <w:next w:val="Normal"/>
    <w:link w:val="Heading7Char"/>
    <w:uiPriority w:val="9"/>
    <w:semiHidden/>
    <w:unhideWhenUsed/>
    <w:qFormat/>
    <w:rsid w:val="002767A1"/>
    <w:pPr>
      <w:keepNext/>
      <w:keepLines/>
      <w:numPr>
        <w:ilvl w:val="6"/>
        <w:numId w:val="1"/>
      </w:numPr>
      <w:spacing w:before="40" w:after="0"/>
      <w:outlineLvl w:val="6"/>
    </w:pPr>
    <w:rPr>
      <w:rFonts w:asciiTheme="majorHAnsi" w:eastAsiaTheme="majorEastAsia" w:hAnsiTheme="majorHAnsi" w:cstheme="majorBidi"/>
      <w:i/>
      <w:iCs/>
      <w:color w:val="006660" w:themeColor="accent1" w:themeShade="7F"/>
    </w:rPr>
  </w:style>
  <w:style w:type="paragraph" w:styleId="Heading8">
    <w:name w:val="heading 8"/>
    <w:basedOn w:val="Normal"/>
    <w:next w:val="Normal"/>
    <w:link w:val="Heading8Char"/>
    <w:uiPriority w:val="9"/>
    <w:semiHidden/>
    <w:unhideWhenUsed/>
    <w:qFormat/>
    <w:rsid w:val="002767A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67A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624"/>
  </w:style>
  <w:style w:type="paragraph" w:styleId="Footer">
    <w:name w:val="footer"/>
    <w:basedOn w:val="Normal"/>
    <w:link w:val="FooterChar"/>
    <w:uiPriority w:val="99"/>
    <w:unhideWhenUsed/>
    <w:rsid w:val="00D65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624"/>
  </w:style>
  <w:style w:type="character" w:customStyle="1" w:styleId="Heading1Char">
    <w:name w:val="Heading 1 Char"/>
    <w:basedOn w:val="DefaultParagraphFont"/>
    <w:link w:val="Heading1"/>
    <w:uiPriority w:val="9"/>
    <w:rsid w:val="00BE444E"/>
    <w:rPr>
      <w:rFonts w:eastAsiaTheme="majorEastAsia"/>
      <w:b/>
      <w:color w:val="009990" w:themeColor="accent1" w:themeShade="BF"/>
      <w:sz w:val="32"/>
      <w:szCs w:val="32"/>
    </w:rPr>
  </w:style>
  <w:style w:type="character" w:customStyle="1" w:styleId="Heading2Char">
    <w:name w:val="Heading 2 Char"/>
    <w:basedOn w:val="DefaultParagraphFont"/>
    <w:link w:val="Heading2"/>
    <w:uiPriority w:val="9"/>
    <w:rsid w:val="00A029A1"/>
    <w:rPr>
      <w:rFonts w:eastAsiaTheme="majorEastAsia"/>
      <w:b/>
      <w:color w:val="009990" w:themeColor="accent1" w:themeShade="BF"/>
      <w:sz w:val="26"/>
      <w:szCs w:val="26"/>
    </w:rPr>
  </w:style>
  <w:style w:type="character" w:customStyle="1" w:styleId="Heading3Char">
    <w:name w:val="Heading 3 Char"/>
    <w:basedOn w:val="DefaultParagraphFont"/>
    <w:link w:val="Heading3"/>
    <w:uiPriority w:val="9"/>
    <w:rsid w:val="00A029A1"/>
    <w:rPr>
      <w:rFonts w:eastAsiaTheme="majorEastAsia"/>
      <w:b/>
      <w:color w:val="006660" w:themeColor="accent1" w:themeShade="7F"/>
      <w:sz w:val="24"/>
      <w:szCs w:val="24"/>
    </w:rPr>
  </w:style>
  <w:style w:type="character" w:customStyle="1" w:styleId="Heading4Char">
    <w:name w:val="Heading 4 Char"/>
    <w:basedOn w:val="DefaultParagraphFont"/>
    <w:link w:val="Heading4"/>
    <w:uiPriority w:val="9"/>
    <w:rsid w:val="00A029A1"/>
    <w:rPr>
      <w:rFonts w:eastAsiaTheme="majorEastAsia"/>
      <w:b/>
      <w:i/>
      <w:iCs/>
      <w:color w:val="009990" w:themeColor="accent1" w:themeShade="BF"/>
    </w:rPr>
  </w:style>
  <w:style w:type="paragraph" w:styleId="ListParagraph">
    <w:name w:val="List Paragraph"/>
    <w:basedOn w:val="Normal"/>
    <w:uiPriority w:val="34"/>
    <w:qFormat/>
    <w:rsid w:val="002767A1"/>
    <w:pPr>
      <w:spacing w:line="480" w:lineRule="auto"/>
      <w:contextualSpacing/>
    </w:pPr>
    <w:rPr>
      <w:lang w:val="en"/>
    </w:rPr>
  </w:style>
  <w:style w:type="character" w:customStyle="1" w:styleId="Heading5Char">
    <w:name w:val="Heading 5 Char"/>
    <w:basedOn w:val="DefaultParagraphFont"/>
    <w:link w:val="Heading5"/>
    <w:uiPriority w:val="9"/>
    <w:semiHidden/>
    <w:rsid w:val="002767A1"/>
    <w:rPr>
      <w:rFonts w:asciiTheme="majorHAnsi" w:eastAsiaTheme="majorEastAsia" w:hAnsiTheme="majorHAnsi" w:cstheme="majorBidi"/>
      <w:color w:val="009990" w:themeColor="accent1" w:themeShade="BF"/>
    </w:rPr>
  </w:style>
  <w:style w:type="character" w:customStyle="1" w:styleId="Heading6Char">
    <w:name w:val="Heading 6 Char"/>
    <w:basedOn w:val="DefaultParagraphFont"/>
    <w:link w:val="Heading6"/>
    <w:uiPriority w:val="9"/>
    <w:semiHidden/>
    <w:rsid w:val="002767A1"/>
    <w:rPr>
      <w:rFonts w:asciiTheme="majorHAnsi" w:eastAsiaTheme="majorEastAsia" w:hAnsiTheme="majorHAnsi" w:cstheme="majorBidi"/>
      <w:color w:val="006660" w:themeColor="accent1" w:themeShade="7F"/>
    </w:rPr>
  </w:style>
  <w:style w:type="character" w:customStyle="1" w:styleId="Heading7Char">
    <w:name w:val="Heading 7 Char"/>
    <w:basedOn w:val="DefaultParagraphFont"/>
    <w:link w:val="Heading7"/>
    <w:uiPriority w:val="9"/>
    <w:semiHidden/>
    <w:rsid w:val="002767A1"/>
    <w:rPr>
      <w:rFonts w:asciiTheme="majorHAnsi" w:eastAsiaTheme="majorEastAsia" w:hAnsiTheme="majorHAnsi" w:cstheme="majorBidi"/>
      <w:i/>
      <w:iCs/>
      <w:color w:val="006660" w:themeColor="accent1" w:themeShade="7F"/>
    </w:rPr>
  </w:style>
  <w:style w:type="character" w:customStyle="1" w:styleId="Heading8Char">
    <w:name w:val="Heading 8 Char"/>
    <w:basedOn w:val="DefaultParagraphFont"/>
    <w:link w:val="Heading8"/>
    <w:uiPriority w:val="9"/>
    <w:semiHidden/>
    <w:rsid w:val="002767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67A1"/>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E64268"/>
    <w:rPr>
      <w:color w:val="808080"/>
    </w:rPr>
  </w:style>
  <w:style w:type="character" w:styleId="Hyperlink">
    <w:name w:val="Hyperlink"/>
    <w:basedOn w:val="DefaultParagraphFont"/>
    <w:uiPriority w:val="99"/>
    <w:unhideWhenUsed/>
    <w:rPr>
      <w:color w:val="008A83" w:themeColor="hyperlink"/>
      <w:u w:val="single"/>
    </w:rPr>
  </w:style>
  <w:style w:type="table" w:styleId="TableGrid">
    <w:name w:val="Table Grid"/>
    <w:aliases w:val="Table Grid Main Report,Table Financial Statements"/>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D311E"/>
    <w:pPr>
      <w:spacing w:after="0" w:line="240" w:lineRule="auto"/>
    </w:pPr>
  </w:style>
  <w:style w:type="character" w:styleId="UnresolvedMention">
    <w:name w:val="Unresolved Mention"/>
    <w:basedOn w:val="DefaultParagraphFont"/>
    <w:uiPriority w:val="99"/>
    <w:semiHidden/>
    <w:unhideWhenUsed/>
    <w:rsid w:val="00253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18"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6"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9"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1"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4"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2"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7"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50" Type="http://schemas.openxmlformats.org/officeDocument/2006/relationships/hyperlink" Target="mailto:dene.ladmore@ixom.com" TargetMode="External"/><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5"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3"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8"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6"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0"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9"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1"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2"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7"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0"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5"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53" Type="http://schemas.openxmlformats.org/officeDocument/2006/relationships/image" Target="media/image2.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3"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8"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6"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9" Type="http://schemas.openxmlformats.org/officeDocument/2006/relationships/hyperlink" Target="https://www.ixom.com/being-responsible/environmental-monitoring-data/port-kembla" TargetMode="External"/><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1"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4"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52" Type="http://schemas.openxmlformats.org/officeDocument/2006/relationships/hyperlink" Target="tel:13%2013%2065"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2"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27"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0"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35"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3" Type="http://schemas.openxmlformats.org/officeDocument/2006/relationships/hyperlink" Target="https://auc-word-edit.officeapps.live.com/we/wordeditorframe.aspx?ui=en-US&amp;rs=en-AU&amp;wopisrc=https%3A%2F%2Fixom365.sharepoint.com%2Fsites%2FDocumentManagement%2F_vti_bin%2Fwopi.ashx%2Ffiles%2F7cf994a192ab44e2a8aafa64554d8ceb&amp;wdenableroaming=1&amp;mscc=1&amp;hid=D2774DA1-80E8-3000-B4A9-4CAD66EBB421.0&amp;uih=sharepointcom&amp;wdlcid=en-US&amp;jsapi=1&amp;jsapiver=v2&amp;corrid=7a8b2066-d6c8-727e-73e6-2cfa8b97e58f&amp;usid=7a8b2066-d6c8-727e-73e6-2cfa8b97e58f&amp;newsession=1&amp;sftc=1&amp;uihit=docaspx&amp;muv=1&amp;cac=1&amp;sams=1&amp;mtf=1&amp;sfp=1&amp;sdp=1&amp;hch=1&amp;hwfh=1&amp;dchat=1&amp;sc=%7B%22pmo%22%3A%22https%3A%2F%2Fixom365.sharepoint.com%22%2C%22pmshare%22%3Atrue%7D&amp;ctp=LeastProtected&amp;rct=Normal&amp;wdorigin=Other&amp;instantedit=1&amp;wopicomplete=1&amp;wdredirectionreason=Unified_SingleFlush" TargetMode="External"/><Relationship Id="rId48" Type="http://schemas.openxmlformats.org/officeDocument/2006/relationships/hyperlink" Target="mailto:grant.tilling@ixom.com"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tel:13%2013%2065"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xsw\AppData\Roaming\Microsoft\Templates\Ixom%20Proced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5467DEEA7EE46F192BB0B007050A29C"/>
        <w:category>
          <w:name w:val="General"/>
          <w:gallery w:val="placeholder"/>
        </w:category>
        <w:types>
          <w:type w:val="bbPlcHdr"/>
        </w:types>
        <w:behaviors>
          <w:behavior w:val="content"/>
        </w:behaviors>
        <w:guid w:val="{BF816451-2711-428D-A492-A005348A65AF}"/>
      </w:docPartPr>
      <w:docPartBody>
        <w:p w:rsidR="00133B4E" w:rsidRDefault="00861234" w:rsidP="00861234">
          <w:pPr>
            <w:pStyle w:val="85467DEEA7EE46F192BB0B007050A29C"/>
          </w:pPr>
          <w:r w:rsidRPr="009E21E0">
            <w:rPr>
              <w:rStyle w:val="PlaceholderText"/>
            </w:rPr>
            <w:t>[Title]</w:t>
          </w:r>
        </w:p>
      </w:docPartBody>
    </w:docPart>
    <w:docPart>
      <w:docPartPr>
        <w:name w:val="A35656B220F147D29F86F6BC74EC15D6"/>
        <w:category>
          <w:name w:val="General"/>
          <w:gallery w:val="placeholder"/>
        </w:category>
        <w:types>
          <w:type w:val="bbPlcHdr"/>
        </w:types>
        <w:behaviors>
          <w:behavior w:val="content"/>
        </w:behaviors>
        <w:guid w:val="{4BE88D01-CF39-4861-BC42-0943DA9FC32A}"/>
      </w:docPartPr>
      <w:docPartBody>
        <w:p w:rsidR="00133B4E" w:rsidRDefault="00861234" w:rsidP="00861234">
          <w:pPr>
            <w:pStyle w:val="A35656B220F147D29F86F6BC74EC15D6"/>
          </w:pPr>
          <w:r w:rsidRPr="009E21E0">
            <w:rPr>
              <w:rStyle w:val="PlaceholderText"/>
            </w:rPr>
            <w:t>[Document ID]</w:t>
          </w:r>
        </w:p>
      </w:docPartBody>
    </w:docPart>
    <w:docPart>
      <w:docPartPr>
        <w:name w:val="6D259E1738A244CABD7BE8CBD576CCE3"/>
        <w:category>
          <w:name w:val="General"/>
          <w:gallery w:val="placeholder"/>
        </w:category>
        <w:types>
          <w:type w:val="bbPlcHdr"/>
        </w:types>
        <w:behaviors>
          <w:behavior w:val="content"/>
        </w:behaviors>
        <w:guid w:val="{4D30DF03-D366-47A8-BFED-6BFE057A696F}"/>
      </w:docPartPr>
      <w:docPartBody>
        <w:p w:rsidR="00133B4E" w:rsidRDefault="00861234" w:rsidP="00861234">
          <w:pPr>
            <w:pStyle w:val="6D259E1738A244CABD7BE8CBD576CCE3"/>
          </w:pPr>
          <w:r w:rsidRPr="009E21E0">
            <w:rPr>
              <w:rStyle w:val="PlaceholderText"/>
            </w:rPr>
            <w:t>[Document ID]</w:t>
          </w:r>
        </w:p>
      </w:docPartBody>
    </w:docPart>
    <w:docPart>
      <w:docPartPr>
        <w:name w:val="F8F89C962A5348BE9F302A804A24D866"/>
        <w:category>
          <w:name w:val="General"/>
          <w:gallery w:val="placeholder"/>
        </w:category>
        <w:types>
          <w:type w:val="bbPlcHdr"/>
        </w:types>
        <w:behaviors>
          <w:behavior w:val="content"/>
        </w:behaviors>
        <w:guid w:val="{A57828F8-2428-4998-8FF2-D21C73AD2063}"/>
      </w:docPartPr>
      <w:docPartBody>
        <w:p w:rsidR="004E2EFC" w:rsidRDefault="00345A27" w:rsidP="00345A27">
          <w:pPr>
            <w:pStyle w:val="F8F89C962A5348BE9F302A804A24D866"/>
          </w:pPr>
          <w:r>
            <w:rPr>
              <w:rStyle w:val="PlaceholderText"/>
            </w:rPr>
            <w:t>[Document ID]</w:t>
          </w:r>
        </w:p>
      </w:docPartBody>
    </w:docPart>
    <w:docPart>
      <w:docPartPr>
        <w:name w:val="A2F298888AD44579966264364CDD0DC9"/>
        <w:category>
          <w:name w:val="General"/>
          <w:gallery w:val="placeholder"/>
        </w:category>
        <w:types>
          <w:type w:val="bbPlcHdr"/>
        </w:types>
        <w:behaviors>
          <w:behavior w:val="content"/>
        </w:behaviors>
        <w:guid w:val="{35806E7D-CAF3-4C7F-B7A1-36A863D40BB1}"/>
      </w:docPartPr>
      <w:docPartBody>
        <w:p w:rsidR="00A73601" w:rsidRDefault="004E2EFC">
          <w:r w:rsidRPr="00F03D43">
            <w:rPr>
              <w:rStyle w:val="PlaceholderText"/>
            </w:rPr>
            <w:t>[Document Published Date]</w:t>
          </w:r>
        </w:p>
      </w:docPartBody>
    </w:docPart>
    <w:docPart>
      <w:docPartPr>
        <w:name w:val="296661828F9845D38A0B27561B9A122C"/>
        <w:category>
          <w:name w:val="General"/>
          <w:gallery w:val="placeholder"/>
        </w:category>
        <w:types>
          <w:type w:val="bbPlcHdr"/>
        </w:types>
        <w:behaviors>
          <w:behavior w:val="content"/>
        </w:behaviors>
        <w:guid w:val="{E7A2F7D9-B950-47DE-B778-2AAA3D6676D5}"/>
      </w:docPartPr>
      <w:docPartBody>
        <w:p w:rsidR="00A73601" w:rsidRDefault="004E2EFC">
          <w:r w:rsidRPr="00F03D43">
            <w:rPr>
              <w:rStyle w:val="PlaceholderText"/>
            </w:rPr>
            <w:t>[Document Owner]</w:t>
          </w:r>
        </w:p>
      </w:docPartBody>
    </w:docPart>
    <w:docPart>
      <w:docPartPr>
        <w:name w:val="91716754234A433DBB3CD7D684E625E0"/>
        <w:category>
          <w:name w:val="General"/>
          <w:gallery w:val="placeholder"/>
        </w:category>
        <w:types>
          <w:type w:val="bbPlcHdr"/>
        </w:types>
        <w:behaviors>
          <w:behavior w:val="content"/>
        </w:behaviors>
        <w:guid w:val="{CE89C97E-A257-4F62-A73A-88951562A309}"/>
      </w:docPartPr>
      <w:docPartBody>
        <w:p w:rsidR="004F4E80" w:rsidRDefault="00A73601">
          <w:r w:rsidRPr="00AC3BFF">
            <w:rPr>
              <w:rStyle w:val="PlaceholderText"/>
            </w:rPr>
            <w:t>[Label]</w:t>
          </w:r>
        </w:p>
      </w:docPartBody>
    </w:docPart>
    <w:docPart>
      <w:docPartPr>
        <w:name w:val="7B621BE1EF7E4220ADBC0F43189D40E8"/>
        <w:category>
          <w:name w:val="General"/>
          <w:gallery w:val="placeholder"/>
        </w:category>
        <w:types>
          <w:type w:val="bbPlcHdr"/>
        </w:types>
        <w:behaviors>
          <w:behavior w:val="content"/>
        </w:behaviors>
        <w:guid w:val="{4AF50BAE-734E-4D9C-808C-38B5BEE49C9F}"/>
      </w:docPartPr>
      <w:docPartBody>
        <w:p w:rsidR="004F4E80" w:rsidRDefault="00A73601">
          <w:r w:rsidRPr="00AC3BFF">
            <w:rPr>
              <w:rStyle w:val="PlaceholderText"/>
            </w:rPr>
            <w:t>[Label]</w:t>
          </w:r>
        </w:p>
      </w:docPartBody>
    </w:docPart>
    <w:docPart>
      <w:docPartPr>
        <w:name w:val="9BB6123289EE497FBEF1F4CD37C4796F"/>
        <w:category>
          <w:name w:val="General"/>
          <w:gallery w:val="placeholder"/>
        </w:category>
        <w:types>
          <w:type w:val="bbPlcHdr"/>
        </w:types>
        <w:behaviors>
          <w:behavior w:val="content"/>
        </w:behaviors>
        <w:guid w:val="{62CF58F3-73D6-4EFE-8AA2-9C9EF3CDA0F8}"/>
      </w:docPartPr>
      <w:docPartBody>
        <w:p w:rsidR="004F4E80" w:rsidRDefault="00A73601">
          <w:r w:rsidRPr="00AC3BFF">
            <w:rPr>
              <w:rStyle w:val="PlaceholderText"/>
            </w:rPr>
            <w:t>[Label]</w:t>
          </w:r>
        </w:p>
      </w:docPartBody>
    </w:docPart>
    <w:docPart>
      <w:docPartPr>
        <w:name w:val="1D145D7871C3426F9262A560B54A84B9"/>
        <w:category>
          <w:name w:val="General"/>
          <w:gallery w:val="placeholder"/>
        </w:category>
        <w:types>
          <w:type w:val="bbPlcHdr"/>
        </w:types>
        <w:behaviors>
          <w:behavior w:val="content"/>
        </w:behaviors>
        <w:guid w:val="{A10AB318-70B5-447C-A3FE-D9D8F13A232C}"/>
      </w:docPartPr>
      <w:docPartBody>
        <w:p w:rsidR="007731A4" w:rsidRDefault="004F4E80">
          <w:r w:rsidRPr="00BD3859">
            <w:rPr>
              <w:rStyle w:val="PlaceholderText"/>
            </w:rPr>
            <w:t>[DMS Approver Role]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34"/>
    <w:rsid w:val="00133B4E"/>
    <w:rsid w:val="00345A27"/>
    <w:rsid w:val="004E2EFC"/>
    <w:rsid w:val="004F4E80"/>
    <w:rsid w:val="006F619F"/>
    <w:rsid w:val="007731A4"/>
    <w:rsid w:val="00861234"/>
    <w:rsid w:val="0088067A"/>
    <w:rsid w:val="008C0260"/>
    <w:rsid w:val="00A060D5"/>
    <w:rsid w:val="00A73601"/>
    <w:rsid w:val="00B71451"/>
    <w:rsid w:val="00BE3FDB"/>
    <w:rsid w:val="00DB7316"/>
    <w:rsid w:val="00DC47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4E80"/>
    <w:rPr>
      <w:color w:val="808080"/>
    </w:rPr>
  </w:style>
  <w:style w:type="paragraph" w:customStyle="1" w:styleId="85467DEEA7EE46F192BB0B007050A29C">
    <w:name w:val="85467DEEA7EE46F192BB0B007050A29C"/>
    <w:rsid w:val="00861234"/>
  </w:style>
  <w:style w:type="paragraph" w:customStyle="1" w:styleId="A35656B220F147D29F86F6BC74EC15D6">
    <w:name w:val="A35656B220F147D29F86F6BC74EC15D6"/>
    <w:rsid w:val="00861234"/>
  </w:style>
  <w:style w:type="paragraph" w:customStyle="1" w:styleId="6D259E1738A244CABD7BE8CBD576CCE3">
    <w:name w:val="6D259E1738A244CABD7BE8CBD576CCE3"/>
    <w:rsid w:val="00861234"/>
  </w:style>
  <w:style w:type="paragraph" w:customStyle="1" w:styleId="F8F89C962A5348BE9F302A804A24D866">
    <w:name w:val="F8F89C962A5348BE9F302A804A24D866"/>
    <w:rsid w:val="00345A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xom">
      <a:dk1>
        <a:sysClr val="windowText" lastClr="000000"/>
      </a:dk1>
      <a:lt1>
        <a:sysClr val="window" lastClr="FFFFFF"/>
      </a:lt1>
      <a:dk2>
        <a:srgbClr val="00CDC2"/>
      </a:dk2>
      <a:lt2>
        <a:srgbClr val="FFFFFF"/>
      </a:lt2>
      <a:accent1>
        <a:srgbClr val="00CDC2"/>
      </a:accent1>
      <a:accent2>
        <a:srgbClr val="000000"/>
      </a:accent2>
      <a:accent3>
        <a:srgbClr val="E7641C"/>
      </a:accent3>
      <a:accent4>
        <a:srgbClr val="9E2FA1"/>
      </a:accent4>
      <a:accent5>
        <a:srgbClr val="A6A6A6"/>
      </a:accent5>
      <a:accent6>
        <a:srgbClr val="008A83"/>
      </a:accent6>
      <a:hlink>
        <a:srgbClr val="008A83"/>
      </a:hlink>
      <a:folHlink>
        <a:srgbClr val="00CDC2"/>
      </a:folHlink>
    </a:clrScheme>
    <a:fontScheme name="Ix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Ixom Procedures Document</p:Name>
  <p:Description/>
  <p:Statement/>
  <p:PolicyItems>
    <p:PolicyItem featureId="Microsoft.Office.RecordsManagement.PolicyFeatures.PolicyLabel" staticId="0x010100DAE91106D1B29E4A9F02D2AF359F17B30200D09E243A00635142A32AB07EB6967724|801092262" UniqueId="577571e8-292a-4e59-b2da-5fc49cd1a519">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Approver xmlns="daedf42d-1733-46ca-8ec4-e0dc8e625769">
      <UserInfo>
        <DisplayName/>
        <AccountId xsi:nil="true"/>
        <AccountType/>
      </UserInfo>
    </Approver>
    <IxomVersionNumber xmlns="daedf42d-1733-46ca-8ec4-e0dc8e625769" xsi:nil="true"/>
    <f29ac5c68078476cbd02a6a70d8f56f8 xmlns="daedf42d-1733-46ca-8ec4-e0dc8e625769">
      <Terms xmlns="http://schemas.microsoft.com/office/infopath/2007/PartnerControls">
        <TermInfo xmlns="http://schemas.microsoft.com/office/infopath/2007/PartnerControls">
          <TermName xmlns="http://schemas.microsoft.com/office/infopath/2007/PartnerControls">EMG</TermName>
          <TermId xmlns="http://schemas.microsoft.com/office/infopath/2007/PartnerControls">8f9d0e3a-d23e-4d97-9891-9d1f338df95c</TermId>
        </TermInfo>
      </Terms>
    </f29ac5c68078476cbd02a6a70d8f56f8>
    <bc1febb745a9434691aec7921415aef6 xmlns="daedf42d-1733-46ca-8ec4-e0dc8e625769">
      <Terms xmlns="http://schemas.microsoft.com/office/infopath/2007/PartnerControls">
        <TermInfo xmlns="http://schemas.microsoft.com/office/infopath/2007/PartnerControls">
          <TermName xmlns="http://schemas.microsoft.com/office/infopath/2007/PartnerControls">MCW</TermName>
          <TermId xmlns="http://schemas.microsoft.com/office/infopath/2007/PartnerControls">c060f49e-3bfe-4a76-9a4a-da06b545cbef</TermId>
        </TermInfo>
      </Terms>
    </bc1febb745a9434691aec7921415aef6>
    <Approval_x0020_Role xmlns="daedf42d-1733-46ca-8ec4-e0dc8e625769">
      <UserInfo>
        <DisplayName/>
        <AccountId xsi:nil="true"/>
        <AccountType/>
      </UserInfo>
    </Approval_x0020_Role>
    <TaxCatchAll xmlns="daedf42d-1733-46ca-8ec4-e0dc8e625769">
      <Value>19</Value>
      <Value>4</Value>
      <Value>152</Value>
      <Value>36</Value>
      <Value>35</Value>
    </TaxCatchAll>
    <Legacy_x0020_Version xmlns="daedf42d-1733-46ca-8ec4-e0dc8e625769" xsi:nil="true"/>
    <ld09291646d0433b9e390a36caf10295 xmlns="daedf42d-1733-46ca-8ec4-e0dc8e625769">
      <Terms xmlns="http://schemas.microsoft.com/office/infopath/2007/PartnerControls">
        <TermInfo xmlns="http://schemas.microsoft.com/office/infopath/2007/PartnerControls">
          <TermName xmlns="http://schemas.microsoft.com/office/infopath/2007/PartnerControls">PRO</TermName>
          <TermId xmlns="http://schemas.microsoft.com/office/infopath/2007/PartnerControls">0b96ae14-3b1b-4457-babd-586ca2d5f500</TermId>
        </TermInfo>
      </Terms>
    </ld09291646d0433b9e390a36caf10295>
    <ExpiryDate xmlns="daedf42d-1733-46ca-8ec4-e0dc8e625769">2025-02-23T13:00:00+00:00</ExpiryDate>
    <E2DocumentID xmlns="daedf42d-1733-46ca-8ec4-e0dc8e625769">MCW-PTK-PRO-EMG-0002</E2DocumentID>
    <LegacyID xmlns="daedf42d-1733-46ca-8ec4-e0dc8e625769">Revision 13.0</LegacyID>
    <c5ace0b0c5134f60bdcf58bf1235ee5d xmlns="daedf42d-1733-46ca-8ec4-e0dc8e625769">
      <Terms xmlns="http://schemas.microsoft.com/office/infopath/2007/PartnerControls">
        <TermInfo xmlns="http://schemas.microsoft.com/office/infopath/2007/PartnerControls">
          <TermName xmlns="http://schemas.microsoft.com/office/infopath/2007/PartnerControls">PTK</TermName>
          <TermId xmlns="http://schemas.microsoft.com/office/infopath/2007/PartnerControls">dd8bf0ca-52c8-4545-9de9-d574f55a6f73</TermId>
        </TermInfo>
      </Terms>
    </c5ace0b0c5134f60bdcf58bf1235ee5d>
    <DocumentOwner xmlns="daedf42d-1733-46ca-8ec4-e0dc8e625769">
      <UserInfo>
        <DisplayName>Dene Ladmore</DisplayName>
        <AccountId>2494</AccountId>
        <AccountType/>
      </UserInfo>
    </DocumentOwner>
    <DocumentPublishedDate xmlns="daedf42d-1733-46ca-8ec4-e0dc8e625769">2024-09-05T14:00:00+00:00</DocumentPublishedDate>
    <fileRenameWait xmlns="daedf42d-1733-46ca-8ec4-e0dc8e625769">complete</fileRenameWait>
    <DLCPolicyLabelLock xmlns="8d1d228e-be18-4ae5-9012-38c2e6a35ee8" xsi:nil="true"/>
    <DLCPolicyLabelClientValue xmlns="8d1d228e-be18-4ae5-9012-38c2e6a35ee8">{_UIVersionString}</DLCPolicyLabelClientValue>
    <_Version xmlns="http://schemas.microsoft.com/sharepoint/v3/fields">Revision 13.0 24/2/2024</_Version>
    <feb66b2249ff436c9a8f9db0dd2abda2 xmlns="daedf42d-1733-46ca-8ec4-e0dc8e625769">
      <Terms xmlns="http://schemas.microsoft.com/office/infopath/2007/PartnerControls">
        <TermInfo xmlns="http://schemas.microsoft.com/office/infopath/2007/PartnerControls">
          <TermName xmlns="http://schemas.microsoft.com/office/infopath/2007/PartnerControls">Site Manager - PTK</TermName>
          <TermId xmlns="http://schemas.microsoft.com/office/infopath/2007/PartnerControls">193124d5-ec86-4435-9ee1-3f4be5b966fe</TermId>
        </TermInfo>
      </Terms>
    </feb66b2249ff436c9a8f9db0dd2abda2>
    <DLCPolicyLabelValue xmlns="8d1d228e-be18-4ae5-9012-38c2e6a35ee8">9.1</DLCPolicyLabelValue>
    <lcf76f155ced4ddcb4097134ff3c332f xmlns="8d1d228e-be18-4ae5-9012-38c2e6a35ee8" xsi:nil="true"/>
  </documentManagement>
</p:properties>
</file>

<file path=customXml/item3.xml><?xml version="1.0" encoding="utf-8"?>
<?mso-contentType ?>
<spe:Receivers xmlns:spe="http://schemas.microsoft.com/sharepoint/events">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Ixom Procedures Document" ma:contentTypeID="0x010100DAE91106D1B29E4A9F02D2AF359F17B30200D09E243A00635142A32AB07EB6967724" ma:contentTypeVersion="102" ma:contentTypeDescription="" ma:contentTypeScope="" ma:versionID="214f525d731ee21a6b099bb8f469ac7b">
  <xsd:schema xmlns:xsd="http://www.w3.org/2001/XMLSchema" xmlns:xs="http://www.w3.org/2001/XMLSchema" xmlns:p="http://schemas.microsoft.com/office/2006/metadata/properties" xmlns:ns1="http://schemas.microsoft.com/sharepoint/v3" xmlns:ns2="daedf42d-1733-46ca-8ec4-e0dc8e625769" xmlns:ns3="http://schemas.microsoft.com/sharepoint/v3/fields" xmlns:ns4="8d1d228e-be18-4ae5-9012-38c2e6a35ee8" targetNamespace="http://schemas.microsoft.com/office/2006/metadata/properties" ma:root="true" ma:fieldsID="8e90e9fe551166f6ac971cdf9f0869b8" ns1:_="" ns2:_="" ns3:_="" ns4:_="">
    <xsd:import namespace="http://schemas.microsoft.com/sharepoint/v3"/>
    <xsd:import namespace="daedf42d-1733-46ca-8ec4-e0dc8e625769"/>
    <xsd:import namespace="http://schemas.microsoft.com/sharepoint/v3/fields"/>
    <xsd:import namespace="8d1d228e-be18-4ae5-9012-38c2e6a35ee8"/>
    <xsd:element name="properties">
      <xsd:complexType>
        <xsd:sequence>
          <xsd:element name="documentManagement">
            <xsd:complexType>
              <xsd:all>
                <xsd:element ref="ns2:Approval_x0020_Role" minOccurs="0"/>
                <xsd:element ref="ns2:Approver" minOccurs="0"/>
                <xsd:element ref="ns2:ExpiryDate" minOccurs="0"/>
                <xsd:element ref="ns2:LegacyID" minOccurs="0"/>
                <xsd:element ref="ns2:Legacy_x0020_Version" minOccurs="0"/>
                <xsd:element ref="ns2:c5ace0b0c5134f60bdcf58bf1235ee5d" minOccurs="0"/>
                <xsd:element ref="ns2:f29ac5c68078476cbd02a6a70d8f56f8" minOccurs="0"/>
                <xsd:element ref="ns2:ld09291646d0433b9e390a36caf10295" minOccurs="0"/>
                <xsd:element ref="ns2:bc1febb745a9434691aec7921415aef6" minOccurs="0"/>
                <xsd:element ref="ns2:TaxCatchAll" minOccurs="0"/>
                <xsd:element ref="ns2:TaxCatchAllLabel" minOccurs="0"/>
                <xsd:element ref="ns2:IxomVersionNumber" minOccurs="0"/>
                <xsd:element ref="ns2:E2DocumentID" minOccurs="0"/>
                <xsd:element ref="ns3:_Version" minOccurs="0"/>
                <xsd:element ref="ns4:DLCPolicyLabelValue" minOccurs="0"/>
                <xsd:element ref="ns4:DLCPolicyLabelClientValue" minOccurs="0"/>
                <xsd:element ref="ns4:DLCPolicyLabelLock" minOccurs="0"/>
                <xsd:element ref="ns2:DocumentOwner"/>
                <xsd:element ref="ns2:DocumentPublishedDate" minOccurs="0"/>
                <xsd:element ref="ns2:fileRenameWait" minOccurs="0"/>
                <xsd:element ref="ns2:feb66b2249ff436c9a8f9db0dd2abda2" minOccurs="0"/>
                <xsd:element ref="ns1:_dlc_Exempt"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4"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df42d-1733-46ca-8ec4-e0dc8e625769" elementFormDefault="qualified">
    <xsd:import namespace="http://schemas.microsoft.com/office/2006/documentManagement/types"/>
    <xsd:import namespace="http://schemas.microsoft.com/office/infopath/2007/PartnerControls"/>
    <xsd:element name="Approval_x0020_Role" ma:index="6" nillable="true" ma:displayName="Approval Role" ma:description="Approval Role is to contain the role of the user that is to approve the document" ma:list="UserInfo" ma:SearchPeopleOnly="false" ma:SharePointGroup="0" ma:internalName="Approval_x0020_Ro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7" nillable="true" ma:displayName="Approver" ma:description="Approving User is to contain the user account who approved the document"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yDate" ma:index="8" nillable="true" ma:displayName="Expiry Date" ma:description="Expiry Date is to contain the date this associated document is to be expired" ma:format="DateOnly" ma:indexed="true" ma:internalName="ExpiryDate" ma:readOnly="false">
      <xsd:simpleType>
        <xsd:restriction base="dms:DateTime"/>
      </xsd:simpleType>
    </xsd:element>
    <xsd:element name="LegacyID" ma:index="9" nillable="true" ma:displayName="Legacy ID" ma:description="OPTIONAL: Legacy ID stores the unique identifier from the previous system i.e. Lotus Notes or other" ma:internalName="LegacyID" ma:readOnly="false">
      <xsd:simpleType>
        <xsd:restriction base="dms:Text">
          <xsd:maxLength value="255"/>
        </xsd:restriction>
      </xsd:simpleType>
    </xsd:element>
    <xsd:element name="Legacy_x0020_Version" ma:index="10" nillable="true" ma:displayName="Legacy Version" ma:description="OPTIONAL: Legacy version stores the Version Number from the previous system i.e. Lotus Notes or other" ma:internalName="Legacy_x0020_Version">
      <xsd:simpleType>
        <xsd:restriction base="dms:Text">
          <xsd:maxLength value="255"/>
        </xsd:restriction>
      </xsd:simpleType>
    </xsd:element>
    <xsd:element name="c5ace0b0c5134f60bdcf58bf1235ee5d" ma:index="12" ma:taxonomy="true" ma:internalName="c5ace0b0c5134f60bdcf58bf1235ee5d" ma:taxonomyFieldName="IxomLocation" ma:displayName="Location" ma:indexed="true" ma:readOnly="false" ma:default="" ma:fieldId="{c5ace0b0-c513-4f60-bdcf-58bf1235ee5d}" ma:sspId="7f660056-5933-4a4c-b8bb-2574043b16a2" ma:termSetId="a58debf3-71b5-45fc-994e-eac721075d00" ma:anchorId="32d5da6d-65b3-4cb7-a202-5f36f1ec88d1" ma:open="false" ma:isKeyword="false">
      <xsd:complexType>
        <xsd:sequence>
          <xsd:element ref="pc:Terms" minOccurs="0" maxOccurs="1"/>
        </xsd:sequence>
      </xsd:complexType>
    </xsd:element>
    <xsd:element name="f29ac5c68078476cbd02a6a70d8f56f8" ma:index="14" ma:taxonomy="true" ma:internalName="f29ac5c68078476cbd02a6a70d8f56f8" ma:taxonomyFieldName="IxomDocumentTag" ma:displayName="Document Tag" ma:readOnly="false" ma:default="" ma:fieldId="{f29ac5c6-8078-476c-bd02-a6a70d8f56f8}" ma:sspId="7f660056-5933-4a4c-b8bb-2574043b16a2" ma:termSetId="a58debf3-71b5-45fc-994e-eac721075d00" ma:anchorId="af443825-95ce-4511-aafe-7ab7e6c59ee1" ma:open="false" ma:isKeyword="false">
      <xsd:complexType>
        <xsd:sequence>
          <xsd:element ref="pc:Terms" minOccurs="0" maxOccurs="1"/>
        </xsd:sequence>
      </xsd:complexType>
    </xsd:element>
    <xsd:element name="ld09291646d0433b9e390a36caf10295" ma:index="18" ma:taxonomy="true" ma:internalName="ld09291646d0433b9e390a36caf10295" ma:taxonomyFieldName="IxomDocType" ma:displayName="Document Type" ma:readOnly="false" ma:default="" ma:fieldId="{5d092916-46d0-433b-9e39-0a36caf10295}" ma:sspId="7f660056-5933-4a4c-b8bb-2574043b16a2" ma:termSetId="a58debf3-71b5-45fc-994e-eac721075d00" ma:anchorId="6e2d66b7-463f-4a32-818c-cb5cd359bb9c" ma:open="false" ma:isKeyword="false">
      <xsd:complexType>
        <xsd:sequence>
          <xsd:element ref="pc:Terms" minOccurs="0" maxOccurs="1"/>
        </xsd:sequence>
      </xsd:complexType>
    </xsd:element>
    <xsd:element name="bc1febb745a9434691aec7921415aef6" ma:index="20" ma:taxonomy="true" ma:internalName="bc1febb745a9434691aec7921415aef6" ma:taxonomyFieldName="BusinessUnit" ma:displayName="BusinessUnit" ma:readOnly="false" ma:default="" ma:fieldId="{bc1febb7-45a9-4346-91ae-c7921415aef6}" ma:sspId="7f660056-5933-4a4c-b8bb-2574043b16a2" ma:termSetId="a58debf3-71b5-45fc-994e-eac721075d00" ma:anchorId="44624b4d-76e0-4cf9-a857-35b6e49f5353" ma:open="false" ma:isKeyword="false">
      <xsd:complexType>
        <xsd:sequence>
          <xsd:element ref="pc:Terms" minOccurs="0" maxOccurs="1"/>
        </xsd:sequence>
      </xsd:complexType>
    </xsd:element>
    <xsd:element name="TaxCatchAll" ma:index="21" nillable="true" ma:displayName="Taxonomy Catch All Column" ma:description="" ma:hidden="true" ma:list="{5e86a984-f91e-4f08-9fcc-95937de378be}" ma:internalName="TaxCatchAll" ma:showField="CatchAllData" ma:web="daedf42d-1733-46ca-8ec4-e0dc8e625769">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5e86a984-f91e-4f08-9fcc-95937de378be}" ma:internalName="TaxCatchAllLabel" ma:readOnly="true" ma:showField="CatchAllDataLabel" ma:web="daedf42d-1733-46ca-8ec4-e0dc8e625769">
      <xsd:complexType>
        <xsd:complexContent>
          <xsd:extension base="dms:MultiChoiceLookup">
            <xsd:sequence>
              <xsd:element name="Value" type="dms:Lookup" maxOccurs="unbounded" minOccurs="0" nillable="true"/>
            </xsd:sequence>
          </xsd:extension>
        </xsd:complexContent>
      </xsd:complexType>
    </xsd:element>
    <xsd:element name="IxomVersionNumber" ma:index="23" nillable="true" ma:displayName="Version Number" ma:internalName="IxomVersionNumber" ma:percentage="FALSE">
      <xsd:simpleType>
        <xsd:restriction base="dms:Number"/>
      </xsd:simpleType>
    </xsd:element>
    <xsd:element name="E2DocumentID" ma:index="24" nillable="true" ma:displayName="Document ID" ma:indexed="true" ma:internalName="E2DocumentID">
      <xsd:simpleType>
        <xsd:restriction base="dms:Text">
          <xsd:maxLength value="255"/>
        </xsd:restriction>
      </xsd:simpleType>
    </xsd:element>
    <xsd:element name="DocumentOwner" ma:index="29" ma:displayName="Document Owner"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PublishedDate" ma:index="30" nillable="true" ma:displayName="Document Published Date" ma:description="This field MUST be left empty if you want to get the latest ‘Issued Date’ on your document upon approval/publish. If a specific date is required, please type it into the field." ma:format="DateOnly" ma:internalName="DocumentPublishedDate" ma:readOnly="false">
      <xsd:simpleType>
        <xsd:restriction base="dms:DateTime"/>
      </xsd:simpleType>
    </xsd:element>
    <xsd:element name="fileRenameWait" ma:index="31" nillable="true" ma:displayName="fileRenameWait" ma:hidden="true" ma:internalName="fileRenameWait" ma:readOnly="false">
      <xsd:simpleType>
        <xsd:restriction base="dms:Text">
          <xsd:maxLength value="255"/>
        </xsd:restriction>
      </xsd:simpleType>
    </xsd:element>
    <xsd:element name="feb66b2249ff436c9a8f9db0dd2abda2" ma:index="33" ma:taxonomy="true" ma:internalName="feb66b2249ff436c9a8f9db0dd2abda2" ma:taxonomyFieldName="E2Role" ma:displayName="DMS Approver Role" ma:readOnly="false" ma:default="" ma:fieldId="{feb66b22-49ff-436c-9a8f-9db0dd2abda2}" ma:sspId="7f660056-5933-4a4c-b8bb-2574043b16a2" ma:termSetId="a58debf3-71b5-45fc-994e-eac721075d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5" nillable="true" ma:displayName="_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d228e-be18-4ae5-9012-38c2e6a35ee8" elementFormDefault="qualified">
    <xsd:import namespace="http://schemas.microsoft.com/office/2006/documentManagement/types"/>
    <xsd:import namespace="http://schemas.microsoft.com/office/infopath/2007/PartnerControls"/>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3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C4108E-E510-4EBD-BD26-FCA883EF2111}">
  <ds:schemaRefs>
    <ds:schemaRef ds:uri="office.server.policy"/>
  </ds:schemaRefs>
</ds:datastoreItem>
</file>

<file path=customXml/itemProps2.xml><?xml version="1.0" encoding="utf-8"?>
<ds:datastoreItem xmlns:ds="http://schemas.openxmlformats.org/officeDocument/2006/customXml" ds:itemID="{8F9EACFE-AD27-45B6-84F0-517EE4EF3E9D}">
  <ds:schemaRefs>
    <ds:schemaRef ds:uri="http://schemas.microsoft.com/office/infopath/2007/PartnerControls"/>
    <ds:schemaRef ds:uri="http://purl.org/dc/elements/1.1/"/>
    <ds:schemaRef ds:uri="http://schemas.microsoft.com/office/2006/metadata/properties"/>
    <ds:schemaRef ds:uri="daedf42d-1733-46ca-8ec4-e0dc8e625769"/>
    <ds:schemaRef ds:uri="8d1d228e-be18-4ae5-9012-38c2e6a35ee8"/>
    <ds:schemaRef ds:uri="http://purl.org/dc/terms/"/>
    <ds:schemaRef ds:uri="http://schemas.microsoft.com/sharepoint/v3/fields"/>
    <ds:schemaRef ds:uri="http://purl.org/dc/dcmitype/"/>
    <ds:schemaRef ds:uri="http://schemas.microsoft.com/office/2006/documentManagement/type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C767F41C-D87D-4532-A199-2EC4EFD4703E}">
  <ds:schemaRefs>
    <ds:schemaRef ds:uri="http://schemas.microsoft.com/sharepoint/events"/>
  </ds:schemaRefs>
</ds:datastoreItem>
</file>

<file path=customXml/itemProps4.xml><?xml version="1.0" encoding="utf-8"?>
<ds:datastoreItem xmlns:ds="http://schemas.openxmlformats.org/officeDocument/2006/customXml" ds:itemID="{F5E8373D-6D98-4B88-BE61-A2CFB54C3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edf42d-1733-46ca-8ec4-e0dc8e625769"/>
    <ds:schemaRef ds:uri="http://schemas.microsoft.com/sharepoint/v3/fields"/>
    <ds:schemaRef ds:uri="8d1d228e-be18-4ae5-9012-38c2e6a35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C25C52-5677-45DF-B418-43290833A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Ixom Procedure.dotx</Template>
  <TotalTime>0</TotalTime>
  <Pages>23</Pages>
  <Words>8550</Words>
  <Characters>48740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subject/>
  <dc:creator/>
  <cp:keywords/>
  <dc:description/>
  <cp:lastModifiedBy/>
  <cp:revision>1</cp:revision>
  <dcterms:created xsi:type="dcterms:W3CDTF">2024-11-28T01:14:00Z</dcterms:created>
  <dcterms:modified xsi:type="dcterms:W3CDTF">2024-11-28T01:14:00Z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xomDocType">
    <vt:lpwstr>4;#PRO|0b96ae14-3b1b-4457-babd-586ca2d5f500</vt:lpwstr>
  </property>
  <property fmtid="{D5CDD505-2E9C-101B-9397-08002B2CF9AE}" pid="3" name="BusinessUnit">
    <vt:lpwstr>35;#MCW|c060f49e-3bfe-4a76-9a4a-da06b545cbef</vt:lpwstr>
  </property>
  <property fmtid="{D5CDD505-2E9C-101B-9397-08002B2CF9AE}" pid="4" name="ContentTypeId">
    <vt:lpwstr>0x010100DAE91106D1B29E4A9F02D2AF359F17B30200D09E243A00635142A32AB07EB6967724</vt:lpwstr>
  </property>
  <property fmtid="{D5CDD505-2E9C-101B-9397-08002B2CF9AE}" pid="5" name="IxomDocumentTag">
    <vt:lpwstr>19;#EMG|8f9d0e3a-d23e-4d97-9891-9d1f338df95c</vt:lpwstr>
  </property>
  <property fmtid="{D5CDD505-2E9C-101B-9397-08002B2CF9AE}" pid="6" name="IxomLocation">
    <vt:lpwstr>36;#PTK|dd8bf0ca-52c8-4545-9de9-d574f55a6f73</vt:lpwstr>
  </property>
  <property fmtid="{D5CDD505-2E9C-101B-9397-08002B2CF9AE}" pid="7" name="AuthorIds_UIVersion_5121">
    <vt:lpwstr>42</vt:lpwstr>
  </property>
  <property fmtid="{D5CDD505-2E9C-101B-9397-08002B2CF9AE}" pid="8" name="AuthorIds_UIVersion_512">
    <vt:lpwstr>42</vt:lpwstr>
  </property>
  <property fmtid="{D5CDD505-2E9C-101B-9397-08002B2CF9AE}" pid="9" name="E2Role">
    <vt:lpwstr>152;#Site Manager - PTK|193124d5-ec86-4435-9ee1-3f4be5b966fe</vt:lpwstr>
  </property>
  <property fmtid="{D5CDD505-2E9C-101B-9397-08002B2CF9AE}" pid="10" name="MediaServiceImageTags">
    <vt:lpwstr/>
  </property>
  <property fmtid="{D5CDD505-2E9C-101B-9397-08002B2CF9AE}" pid="11" name="_DocType">
    <vt:lpwstr>PRO</vt:lpwstr>
  </property>
  <property fmtid="{D5CDD505-2E9C-101B-9397-08002B2CF9AE}" pid="12" name="_Locality">
    <vt:lpwstr>PTK</vt:lpwstr>
  </property>
  <property fmtid="{D5CDD505-2E9C-101B-9397-08002B2CF9AE}" pid="13" name="_DocumentTag">
    <vt:lpwstr>EMG</vt:lpwstr>
  </property>
  <property fmtid="{D5CDD505-2E9C-101B-9397-08002B2CF9AE}" pid="14" name="_BusinessUnit">
    <vt:lpwstr>MCW</vt:lpwstr>
  </property>
  <property fmtid="{D5CDD505-2E9C-101B-9397-08002B2CF9AE}" pid="15" name="_preparedby">
    <vt:lpwstr>39</vt:lpwstr>
  </property>
</Properties>
</file>